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6F9" w:rsidRPr="00F30CD5" w:rsidRDefault="00C676F9" w:rsidP="00C676F9">
      <w:pPr>
        <w:tabs>
          <w:tab w:val="left" w:pos="3960"/>
        </w:tabs>
        <w:jc w:val="center"/>
        <w:rPr>
          <w:b/>
          <w:u w:val="single"/>
        </w:rPr>
      </w:pPr>
      <w:r w:rsidRPr="00F30CD5">
        <w:rPr>
          <w:b/>
          <w:sz w:val="28"/>
          <w:u w:val="single"/>
        </w:rPr>
        <w:t xml:space="preserve">BTEC Level </w:t>
      </w:r>
      <w:r>
        <w:rPr>
          <w:b/>
          <w:sz w:val="28"/>
          <w:u w:val="single"/>
        </w:rPr>
        <w:t>3 Sport and Exercise Science</w:t>
      </w:r>
    </w:p>
    <w:p w:rsidR="00C676F9" w:rsidRDefault="00C676F9" w:rsidP="00C676F9">
      <w:pPr>
        <w:jc w:val="center"/>
        <w:rPr>
          <w:b/>
          <w:sz w:val="24"/>
        </w:rPr>
      </w:pPr>
    </w:p>
    <w:p w:rsidR="00C676F9" w:rsidRPr="00F30CD5" w:rsidRDefault="00C676F9" w:rsidP="00C676F9">
      <w:pPr>
        <w:jc w:val="center"/>
        <w:rPr>
          <w:b/>
          <w:sz w:val="24"/>
        </w:rPr>
      </w:pPr>
      <w:r w:rsidRPr="00F30CD5">
        <w:rPr>
          <w:b/>
          <w:sz w:val="24"/>
        </w:rPr>
        <w:t>New applicant activity</w:t>
      </w:r>
    </w:p>
    <w:p w:rsidR="00C676F9" w:rsidRPr="00942B16" w:rsidRDefault="00C676F9" w:rsidP="00C676F9"/>
    <w:p w:rsidR="00A73370" w:rsidRDefault="00A73370" w:rsidP="00A73370">
      <w:pPr>
        <w:autoSpaceDE w:val="0"/>
        <w:autoSpaceDN w:val="0"/>
        <w:adjustRightInd w:val="0"/>
        <w:spacing w:after="0" w:line="240" w:lineRule="auto"/>
        <w:rPr>
          <w:rFonts w:ascii="Verdana-Bold" w:hAnsi="Verdana-Bold" w:cs="Verdana-Bold"/>
          <w:b/>
          <w:bCs/>
          <w:color w:val="FF6E00"/>
          <w:sz w:val="26"/>
          <w:szCs w:val="26"/>
        </w:rPr>
      </w:pPr>
      <w:r>
        <w:rPr>
          <w:rFonts w:ascii="Verdana-Bold" w:hAnsi="Verdana-Bold" w:cs="Verdana-Bold"/>
          <w:b/>
          <w:bCs/>
          <w:color w:val="FF6E00"/>
          <w:sz w:val="26"/>
          <w:szCs w:val="26"/>
        </w:rPr>
        <w:t>Why are BTECs so successful?</w:t>
      </w:r>
    </w:p>
    <w:p w:rsidR="00A73370" w:rsidRDefault="00A73370" w:rsidP="00A73370">
      <w:pPr>
        <w:autoSpaceDE w:val="0"/>
        <w:autoSpaceDN w:val="0"/>
        <w:adjustRightInd w:val="0"/>
        <w:spacing w:after="0" w:line="240" w:lineRule="auto"/>
        <w:rPr>
          <w:rFonts w:ascii="Verdana-Bold" w:hAnsi="Verdana-Bold" w:cs="Verdana-Bold"/>
          <w:b/>
          <w:bCs/>
          <w:color w:val="FF6E00"/>
          <w:sz w:val="26"/>
          <w:szCs w:val="26"/>
        </w:rPr>
      </w:pPr>
    </w:p>
    <w:p w:rsidR="00A73370" w:rsidRDefault="00A73370" w:rsidP="00A73370">
      <w:pPr>
        <w:autoSpaceDE w:val="0"/>
        <w:autoSpaceDN w:val="0"/>
        <w:adjustRightInd w:val="0"/>
        <w:spacing w:after="0" w:line="240" w:lineRule="auto"/>
        <w:rPr>
          <w:rFonts w:ascii="Verdana" w:hAnsi="Verdana" w:cs="Verdana"/>
          <w:color w:val="000000"/>
          <w:sz w:val="18"/>
          <w:szCs w:val="18"/>
        </w:rPr>
      </w:pPr>
      <w:r>
        <w:rPr>
          <w:rFonts w:ascii="Verdana" w:hAnsi="Verdana" w:cs="Verdana"/>
          <w:color w:val="000000"/>
          <w:sz w:val="18"/>
          <w:szCs w:val="18"/>
        </w:rPr>
        <w:t>BTECs embody a fundamentally learner-centred approach to the curriculum, with a flexible, unit-based structure and knowledge applied in project-based assessments. They focus on the holistic development of the practical, interpersonal and thinking skills required to be able to succeed in employment and higher education.</w:t>
      </w:r>
    </w:p>
    <w:p w:rsidR="00A73370" w:rsidRDefault="00A73370" w:rsidP="00A73370">
      <w:pPr>
        <w:autoSpaceDE w:val="0"/>
        <w:autoSpaceDN w:val="0"/>
        <w:adjustRightInd w:val="0"/>
        <w:spacing w:after="0" w:line="240" w:lineRule="auto"/>
        <w:rPr>
          <w:rFonts w:ascii="Verdana" w:hAnsi="Verdana" w:cs="Verdana"/>
          <w:color w:val="000000"/>
          <w:sz w:val="18"/>
          <w:szCs w:val="18"/>
        </w:rPr>
      </w:pPr>
    </w:p>
    <w:p w:rsidR="00A73370" w:rsidRDefault="00A73370" w:rsidP="00A73370">
      <w:pPr>
        <w:autoSpaceDE w:val="0"/>
        <w:autoSpaceDN w:val="0"/>
        <w:adjustRightInd w:val="0"/>
        <w:spacing w:after="0" w:line="240" w:lineRule="auto"/>
        <w:rPr>
          <w:rFonts w:ascii="Verdana" w:hAnsi="Verdana" w:cs="Verdana"/>
          <w:color w:val="000000"/>
          <w:sz w:val="18"/>
          <w:szCs w:val="18"/>
        </w:rPr>
      </w:pPr>
    </w:p>
    <w:p w:rsidR="00A73370" w:rsidRDefault="00A73370" w:rsidP="00A73370">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Who is this qualification for?</w:t>
      </w:r>
    </w:p>
    <w:p w:rsidR="00A73370" w:rsidRDefault="00A73370" w:rsidP="00A73370">
      <w:pPr>
        <w:autoSpaceDE w:val="0"/>
        <w:autoSpaceDN w:val="0"/>
        <w:adjustRightInd w:val="0"/>
        <w:spacing w:after="0" w:line="240" w:lineRule="auto"/>
        <w:rPr>
          <w:rFonts w:ascii="Verdana-Bold" w:hAnsi="Verdana-Bold" w:cs="Verdana-Bold"/>
          <w:b/>
          <w:bCs/>
          <w:sz w:val="20"/>
          <w:szCs w:val="20"/>
        </w:rPr>
      </w:pPr>
    </w:p>
    <w:p w:rsidR="00A73370" w:rsidRDefault="00A73370" w:rsidP="00A73370">
      <w:pPr>
        <w:autoSpaceDE w:val="0"/>
        <w:autoSpaceDN w:val="0"/>
        <w:adjustRightInd w:val="0"/>
        <w:spacing w:after="0" w:line="240" w:lineRule="auto"/>
        <w:rPr>
          <w:rFonts w:ascii="Verdana" w:hAnsi="Verdana" w:cs="Verdana"/>
          <w:sz w:val="18"/>
          <w:szCs w:val="18"/>
        </w:rPr>
      </w:pPr>
      <w:r>
        <w:rPr>
          <w:rFonts w:ascii="Verdana" w:hAnsi="Verdana" w:cs="Verdana"/>
          <w:sz w:val="18"/>
          <w:szCs w:val="18"/>
        </w:rPr>
        <w:t>The Pearson BTEC National Extended Diploma in Sport and Exercise Science is intended to be an</w:t>
      </w:r>
    </w:p>
    <w:p w:rsidR="00A73370" w:rsidRPr="00A73370" w:rsidRDefault="00A73370" w:rsidP="00A73370">
      <w:pPr>
        <w:autoSpaceDE w:val="0"/>
        <w:autoSpaceDN w:val="0"/>
        <w:adjustRightInd w:val="0"/>
        <w:spacing w:after="0" w:line="240" w:lineRule="auto"/>
        <w:rPr>
          <w:rFonts w:ascii="Verdana" w:hAnsi="Verdana" w:cs="Verdana"/>
          <w:sz w:val="18"/>
          <w:szCs w:val="18"/>
        </w:rPr>
      </w:pPr>
      <w:r>
        <w:rPr>
          <w:rFonts w:ascii="Verdana" w:hAnsi="Verdana" w:cs="Verdana"/>
          <w:sz w:val="18"/>
          <w:szCs w:val="18"/>
        </w:rPr>
        <w:t>Applied General qualification. It is for post-16 learners who want to continue their education through applied learning, and who aim to progress to higher education and ultimately to employment, possibly in the sport and exercise science sector. The qualification is wide-ranging and equivalent in size to three A Levels, and has been designed as a full two-year study programme.</w:t>
      </w:r>
    </w:p>
    <w:p w:rsidR="00A73370" w:rsidRDefault="00A73370" w:rsidP="00C676F9">
      <w:pPr>
        <w:rPr>
          <w:b/>
          <w:sz w:val="28"/>
        </w:rPr>
      </w:pPr>
    </w:p>
    <w:p w:rsidR="00A73370" w:rsidRDefault="00A73370" w:rsidP="00A73370">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What does this qualification cover?</w:t>
      </w:r>
    </w:p>
    <w:p w:rsidR="00A73370" w:rsidRDefault="00A73370" w:rsidP="00A73370">
      <w:pPr>
        <w:autoSpaceDE w:val="0"/>
        <w:autoSpaceDN w:val="0"/>
        <w:adjustRightInd w:val="0"/>
        <w:spacing w:after="0" w:line="240" w:lineRule="auto"/>
        <w:rPr>
          <w:rFonts w:ascii="Verdana" w:hAnsi="Verdana" w:cs="Verdana"/>
          <w:sz w:val="18"/>
          <w:szCs w:val="18"/>
        </w:rPr>
      </w:pPr>
    </w:p>
    <w:p w:rsidR="00A73370" w:rsidRDefault="00A73370" w:rsidP="00A73370">
      <w:pPr>
        <w:autoSpaceDE w:val="0"/>
        <w:autoSpaceDN w:val="0"/>
        <w:adjustRightInd w:val="0"/>
        <w:spacing w:after="0" w:line="240" w:lineRule="auto"/>
        <w:rPr>
          <w:rFonts w:ascii="Verdana" w:hAnsi="Verdana" w:cs="Verdana"/>
          <w:sz w:val="18"/>
          <w:szCs w:val="18"/>
        </w:rPr>
      </w:pPr>
      <w:r>
        <w:rPr>
          <w:rFonts w:ascii="Verdana" w:hAnsi="Verdana" w:cs="Verdana"/>
          <w:sz w:val="18"/>
          <w:szCs w:val="18"/>
        </w:rPr>
        <w:t>The content of this qualification has been developed in consultation with academics to ensure that it supports progression to higher education. Employers and professional bodies have also been involved and consulted to confirm that the content is appropriate and consistent with current practice for learners choosing to enter employment in the sport and exercise science sector.</w:t>
      </w:r>
    </w:p>
    <w:p w:rsidR="00A73370" w:rsidRDefault="00A73370" w:rsidP="00A73370">
      <w:pPr>
        <w:autoSpaceDE w:val="0"/>
        <w:autoSpaceDN w:val="0"/>
        <w:adjustRightInd w:val="0"/>
        <w:spacing w:after="0" w:line="240" w:lineRule="auto"/>
        <w:rPr>
          <w:rFonts w:ascii="Verdana" w:hAnsi="Verdana" w:cs="Verdana"/>
          <w:sz w:val="18"/>
          <w:szCs w:val="18"/>
        </w:rPr>
      </w:pPr>
    </w:p>
    <w:p w:rsidR="00A73370" w:rsidRDefault="00A73370" w:rsidP="00A73370">
      <w:pPr>
        <w:autoSpaceDE w:val="0"/>
        <w:autoSpaceDN w:val="0"/>
        <w:adjustRightInd w:val="0"/>
        <w:spacing w:after="0" w:line="240" w:lineRule="auto"/>
        <w:rPr>
          <w:rFonts w:ascii="Verdana" w:hAnsi="Verdana" w:cs="Verdana"/>
          <w:sz w:val="18"/>
          <w:szCs w:val="18"/>
        </w:rPr>
      </w:pPr>
      <w:r>
        <w:rPr>
          <w:rFonts w:ascii="Verdana" w:hAnsi="Verdana" w:cs="Verdana"/>
          <w:sz w:val="18"/>
          <w:szCs w:val="18"/>
        </w:rPr>
        <w:t>The qualification gives learners the knowledge, understanding and skills that underpin study of the sport and exercise science sector, and gives learners additional breadth and depth to prepare them fully for further study or training. This includes the opportunity for learners to choose several topics from a selection of options reflecting progression in sport and exercise science.</w:t>
      </w:r>
    </w:p>
    <w:p w:rsidR="00A73370" w:rsidRDefault="00A73370" w:rsidP="00A73370">
      <w:pPr>
        <w:autoSpaceDE w:val="0"/>
        <w:autoSpaceDN w:val="0"/>
        <w:adjustRightInd w:val="0"/>
        <w:spacing w:after="0" w:line="240" w:lineRule="auto"/>
        <w:rPr>
          <w:rFonts w:ascii="Verdana" w:hAnsi="Verdana" w:cs="Verdana"/>
          <w:sz w:val="18"/>
          <w:szCs w:val="18"/>
        </w:rPr>
      </w:pPr>
    </w:p>
    <w:p w:rsidR="00A73370" w:rsidRDefault="00A73370" w:rsidP="00A73370">
      <w:pPr>
        <w:autoSpaceDE w:val="0"/>
        <w:autoSpaceDN w:val="0"/>
        <w:adjustRightInd w:val="0"/>
        <w:spacing w:after="0" w:line="240" w:lineRule="auto"/>
        <w:rPr>
          <w:rFonts w:ascii="Verdana" w:hAnsi="Verdana" w:cs="Verdana"/>
          <w:sz w:val="18"/>
          <w:szCs w:val="18"/>
        </w:rPr>
      </w:pPr>
      <w:r>
        <w:rPr>
          <w:rFonts w:ascii="Verdana" w:hAnsi="Verdana" w:cs="Verdana"/>
          <w:sz w:val="18"/>
          <w:szCs w:val="18"/>
        </w:rPr>
        <w:t>Learners will study seven mandatory content areas:</w:t>
      </w:r>
    </w:p>
    <w:p w:rsidR="00A73370" w:rsidRDefault="00A73370" w:rsidP="00A73370">
      <w:pPr>
        <w:autoSpaceDE w:val="0"/>
        <w:autoSpaceDN w:val="0"/>
        <w:adjustRightInd w:val="0"/>
        <w:spacing w:after="0" w:line="240" w:lineRule="auto"/>
        <w:rPr>
          <w:rFonts w:ascii="Verdana" w:hAnsi="Verdana" w:cs="Verdana"/>
          <w:sz w:val="18"/>
          <w:szCs w:val="18"/>
        </w:rPr>
      </w:pPr>
    </w:p>
    <w:p w:rsidR="00A73370" w:rsidRDefault="00A73370" w:rsidP="00A73370">
      <w:pPr>
        <w:autoSpaceDE w:val="0"/>
        <w:autoSpaceDN w:val="0"/>
        <w:adjustRightInd w:val="0"/>
        <w:spacing w:after="0" w:line="240" w:lineRule="auto"/>
        <w:rPr>
          <w:rFonts w:ascii="Verdana" w:hAnsi="Verdana" w:cs="Verdana"/>
          <w:sz w:val="18"/>
          <w:szCs w:val="18"/>
        </w:rPr>
      </w:pPr>
      <w:r>
        <w:rPr>
          <w:rFonts w:ascii="SymbolMT" w:hAnsi="SymbolMT" w:cs="SymbolMT"/>
          <w:sz w:val="20"/>
          <w:szCs w:val="20"/>
        </w:rPr>
        <w:t xml:space="preserve">• </w:t>
      </w:r>
      <w:r>
        <w:rPr>
          <w:rFonts w:ascii="Verdana" w:hAnsi="Verdana" w:cs="Verdana"/>
          <w:sz w:val="18"/>
          <w:szCs w:val="18"/>
        </w:rPr>
        <w:t>Applied Research Methods in Sport and Exercise Science</w:t>
      </w:r>
    </w:p>
    <w:p w:rsidR="00A73370" w:rsidRDefault="00A73370" w:rsidP="00A73370">
      <w:pPr>
        <w:autoSpaceDE w:val="0"/>
        <w:autoSpaceDN w:val="0"/>
        <w:adjustRightInd w:val="0"/>
        <w:spacing w:after="0" w:line="240" w:lineRule="auto"/>
        <w:rPr>
          <w:rFonts w:ascii="Verdana" w:hAnsi="Verdana" w:cs="Verdana"/>
          <w:sz w:val="18"/>
          <w:szCs w:val="18"/>
        </w:rPr>
      </w:pPr>
      <w:r>
        <w:rPr>
          <w:rFonts w:ascii="SymbolMT" w:hAnsi="SymbolMT" w:cs="SymbolMT"/>
          <w:sz w:val="20"/>
          <w:szCs w:val="20"/>
        </w:rPr>
        <w:t xml:space="preserve">• </w:t>
      </w:r>
      <w:r>
        <w:rPr>
          <w:rFonts w:ascii="Verdana" w:hAnsi="Verdana" w:cs="Verdana"/>
          <w:sz w:val="18"/>
          <w:szCs w:val="18"/>
        </w:rPr>
        <w:t>Applied Sport and Exercise Psychology</w:t>
      </w:r>
    </w:p>
    <w:p w:rsidR="00A73370" w:rsidRDefault="00A73370" w:rsidP="00A73370">
      <w:pPr>
        <w:autoSpaceDE w:val="0"/>
        <w:autoSpaceDN w:val="0"/>
        <w:adjustRightInd w:val="0"/>
        <w:spacing w:after="0" w:line="240" w:lineRule="auto"/>
        <w:rPr>
          <w:rFonts w:ascii="Verdana" w:hAnsi="Verdana" w:cs="Verdana"/>
          <w:sz w:val="18"/>
          <w:szCs w:val="18"/>
        </w:rPr>
      </w:pPr>
      <w:r>
        <w:rPr>
          <w:rFonts w:ascii="SymbolMT" w:hAnsi="SymbolMT" w:cs="SymbolMT"/>
          <w:sz w:val="20"/>
          <w:szCs w:val="20"/>
        </w:rPr>
        <w:t xml:space="preserve">• </w:t>
      </w:r>
      <w:r>
        <w:rPr>
          <w:rFonts w:ascii="Verdana" w:hAnsi="Verdana" w:cs="Verdana"/>
          <w:sz w:val="18"/>
          <w:szCs w:val="18"/>
        </w:rPr>
        <w:t>Coaching for Performance and Fitness</w:t>
      </w:r>
    </w:p>
    <w:p w:rsidR="00A73370" w:rsidRDefault="00A73370" w:rsidP="00A73370">
      <w:pPr>
        <w:autoSpaceDE w:val="0"/>
        <w:autoSpaceDN w:val="0"/>
        <w:adjustRightInd w:val="0"/>
        <w:spacing w:after="0" w:line="240" w:lineRule="auto"/>
        <w:rPr>
          <w:rFonts w:ascii="Verdana" w:hAnsi="Verdana" w:cs="Verdana"/>
          <w:sz w:val="18"/>
          <w:szCs w:val="18"/>
        </w:rPr>
      </w:pPr>
      <w:r>
        <w:rPr>
          <w:rFonts w:ascii="SymbolMT" w:hAnsi="SymbolMT" w:cs="SymbolMT"/>
          <w:sz w:val="20"/>
          <w:szCs w:val="20"/>
        </w:rPr>
        <w:t xml:space="preserve">• </w:t>
      </w:r>
      <w:r>
        <w:rPr>
          <w:rFonts w:ascii="Verdana" w:hAnsi="Verdana" w:cs="Verdana"/>
          <w:sz w:val="18"/>
          <w:szCs w:val="18"/>
        </w:rPr>
        <w:t>Field and Laboratory-based Fitness Testing</w:t>
      </w:r>
    </w:p>
    <w:p w:rsidR="00A73370" w:rsidRDefault="00A73370" w:rsidP="00A73370">
      <w:pPr>
        <w:autoSpaceDE w:val="0"/>
        <w:autoSpaceDN w:val="0"/>
        <w:adjustRightInd w:val="0"/>
        <w:spacing w:after="0" w:line="240" w:lineRule="auto"/>
        <w:rPr>
          <w:rFonts w:ascii="Verdana" w:hAnsi="Verdana" w:cs="Verdana"/>
          <w:sz w:val="18"/>
          <w:szCs w:val="18"/>
        </w:rPr>
      </w:pPr>
      <w:r>
        <w:rPr>
          <w:rFonts w:ascii="SymbolMT" w:hAnsi="SymbolMT" w:cs="SymbolMT"/>
          <w:sz w:val="20"/>
          <w:szCs w:val="20"/>
        </w:rPr>
        <w:t xml:space="preserve">• </w:t>
      </w:r>
      <w:r>
        <w:rPr>
          <w:rFonts w:ascii="Verdana" w:hAnsi="Verdana" w:cs="Verdana"/>
          <w:sz w:val="18"/>
          <w:szCs w:val="18"/>
        </w:rPr>
        <w:t>Functional Anatomy</w:t>
      </w:r>
    </w:p>
    <w:p w:rsidR="00A73370" w:rsidRDefault="00A73370" w:rsidP="00A73370">
      <w:pPr>
        <w:autoSpaceDE w:val="0"/>
        <w:autoSpaceDN w:val="0"/>
        <w:adjustRightInd w:val="0"/>
        <w:spacing w:after="0" w:line="240" w:lineRule="auto"/>
        <w:rPr>
          <w:rFonts w:ascii="Verdana" w:hAnsi="Verdana" w:cs="Verdana"/>
          <w:sz w:val="18"/>
          <w:szCs w:val="18"/>
        </w:rPr>
      </w:pPr>
      <w:r>
        <w:rPr>
          <w:rFonts w:ascii="SymbolMT" w:hAnsi="SymbolMT" w:cs="SymbolMT"/>
          <w:sz w:val="20"/>
          <w:szCs w:val="20"/>
        </w:rPr>
        <w:t xml:space="preserve">• </w:t>
      </w:r>
      <w:r>
        <w:rPr>
          <w:rFonts w:ascii="Verdana" w:hAnsi="Verdana" w:cs="Verdana"/>
          <w:sz w:val="18"/>
          <w:szCs w:val="18"/>
        </w:rPr>
        <w:t>Nutrition for Sport and Exercise Performance</w:t>
      </w:r>
    </w:p>
    <w:p w:rsidR="00A73370" w:rsidRDefault="00A73370" w:rsidP="00A73370">
      <w:pPr>
        <w:rPr>
          <w:b/>
          <w:sz w:val="28"/>
        </w:rPr>
      </w:pPr>
      <w:r>
        <w:rPr>
          <w:rFonts w:ascii="SymbolMT" w:hAnsi="SymbolMT" w:cs="SymbolMT"/>
          <w:sz w:val="20"/>
          <w:szCs w:val="20"/>
        </w:rPr>
        <w:t xml:space="preserve">• </w:t>
      </w:r>
      <w:r>
        <w:rPr>
          <w:rFonts w:ascii="Verdana" w:hAnsi="Verdana" w:cs="Verdana"/>
          <w:sz w:val="18"/>
          <w:szCs w:val="18"/>
        </w:rPr>
        <w:t>Sport and Exercise Physiology.</w:t>
      </w:r>
    </w:p>
    <w:p w:rsidR="00A73370" w:rsidRDefault="00A73370" w:rsidP="00C676F9">
      <w:pPr>
        <w:rPr>
          <w:b/>
          <w:sz w:val="28"/>
        </w:rPr>
      </w:pPr>
    </w:p>
    <w:p w:rsidR="00A73370" w:rsidRDefault="00A73370" w:rsidP="00C676F9">
      <w:pPr>
        <w:rPr>
          <w:b/>
          <w:sz w:val="28"/>
        </w:rPr>
      </w:pPr>
    </w:p>
    <w:p w:rsidR="00A73370" w:rsidRDefault="00A73370" w:rsidP="00C676F9">
      <w:pPr>
        <w:rPr>
          <w:b/>
          <w:sz w:val="28"/>
        </w:rPr>
      </w:pPr>
    </w:p>
    <w:p w:rsidR="00FA166B" w:rsidRDefault="00FA166B" w:rsidP="00C676F9">
      <w:pPr>
        <w:rPr>
          <w:b/>
          <w:sz w:val="28"/>
        </w:rPr>
      </w:pPr>
    </w:p>
    <w:p w:rsidR="00A73370" w:rsidRPr="000862D3" w:rsidRDefault="000862D3" w:rsidP="00C676F9">
      <w:pPr>
        <w:rPr>
          <w:b/>
          <w:sz w:val="32"/>
          <w:u w:val="single"/>
        </w:rPr>
      </w:pPr>
      <w:r w:rsidRPr="000862D3">
        <w:rPr>
          <w:b/>
          <w:sz w:val="32"/>
          <w:u w:val="single"/>
        </w:rPr>
        <w:lastRenderedPageBreak/>
        <w:t xml:space="preserve">Applicant activity </w:t>
      </w:r>
    </w:p>
    <w:p w:rsidR="000862D3" w:rsidRPr="000862D3" w:rsidRDefault="000862D3" w:rsidP="00C676F9">
      <w:pPr>
        <w:rPr>
          <w:b/>
          <w:color w:val="FF0000"/>
          <w:sz w:val="28"/>
        </w:rPr>
      </w:pPr>
      <w:r w:rsidRPr="000862D3">
        <w:rPr>
          <w:b/>
          <w:color w:val="FF0000"/>
          <w:sz w:val="28"/>
        </w:rPr>
        <w:t>Please send your completed activity to Maria Higgins by email:</w:t>
      </w:r>
    </w:p>
    <w:p w:rsidR="000862D3" w:rsidRDefault="000862D3" w:rsidP="00C676F9">
      <w:pPr>
        <w:rPr>
          <w:b/>
          <w:sz w:val="28"/>
        </w:rPr>
      </w:pPr>
      <w:hyperlink r:id="rId6" w:history="1">
        <w:r w:rsidRPr="002E036D">
          <w:rPr>
            <w:rStyle w:val="Hyperlink"/>
            <w:b/>
            <w:sz w:val="28"/>
          </w:rPr>
          <w:t>Maria.Higgins@wnc.ac.uk</w:t>
        </w:r>
      </w:hyperlink>
      <w:r>
        <w:rPr>
          <w:b/>
          <w:sz w:val="28"/>
        </w:rPr>
        <w:t xml:space="preserve"> </w:t>
      </w:r>
    </w:p>
    <w:p w:rsidR="00A73370" w:rsidRDefault="00A73370" w:rsidP="00C676F9">
      <w:pPr>
        <w:rPr>
          <w:b/>
          <w:sz w:val="28"/>
        </w:rPr>
      </w:pPr>
      <w:r>
        <w:rPr>
          <w:b/>
          <w:sz w:val="28"/>
        </w:rPr>
        <w:t>Watch the clip using the link to give you an insight into the industry.</w:t>
      </w:r>
    </w:p>
    <w:p w:rsidR="00A73370" w:rsidRDefault="00A73370" w:rsidP="00C676F9">
      <w:pPr>
        <w:rPr>
          <w:b/>
          <w:sz w:val="28"/>
        </w:rPr>
      </w:pPr>
      <w:r>
        <w:rPr>
          <w:noProof/>
          <w:lang w:eastAsia="en-GB"/>
        </w:rPr>
        <w:drawing>
          <wp:anchor distT="0" distB="0" distL="114300" distR="114300" simplePos="0" relativeHeight="251664384" behindDoc="1" locked="0" layoutInCell="1" allowOverlap="1">
            <wp:simplePos x="0" y="0"/>
            <wp:positionH relativeFrom="margin">
              <wp:align>left</wp:align>
            </wp:positionH>
            <wp:positionV relativeFrom="paragraph">
              <wp:posOffset>321821</wp:posOffset>
            </wp:positionV>
            <wp:extent cx="5830784" cy="3324967"/>
            <wp:effectExtent l="0" t="0" r="0" b="8890"/>
            <wp:wrapTight wrapText="bothSides">
              <wp:wrapPolygon edited="0">
                <wp:start x="0" y="0"/>
                <wp:lineTo x="0" y="21534"/>
                <wp:lineTo x="21525" y="21534"/>
                <wp:lineTo x="215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695" t="15632" r="39894" b="41783"/>
                    <a:stretch/>
                  </pic:blipFill>
                  <pic:spPr bwMode="auto">
                    <a:xfrm>
                      <a:off x="0" y="0"/>
                      <a:ext cx="5830784" cy="3324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3370" w:rsidRDefault="00FA166B" w:rsidP="00C676F9">
      <w:pPr>
        <w:rPr>
          <w:b/>
          <w:sz w:val="28"/>
        </w:rPr>
      </w:pPr>
      <w:hyperlink r:id="rId8" w:history="1">
        <w:r w:rsidR="00A73370">
          <w:rPr>
            <w:rStyle w:val="Hyperlink"/>
            <w:b/>
            <w:sz w:val="28"/>
          </w:rPr>
          <w:t>An insight into the ind</w:t>
        </w:r>
        <w:bookmarkStart w:id="0" w:name="_GoBack"/>
        <w:bookmarkEnd w:id="0"/>
        <w:r w:rsidR="00A73370">
          <w:rPr>
            <w:rStyle w:val="Hyperlink"/>
            <w:b/>
            <w:sz w:val="28"/>
          </w:rPr>
          <w:t>ustry</w:t>
        </w:r>
      </w:hyperlink>
    </w:p>
    <w:p w:rsidR="00C676F9" w:rsidRPr="00776F60" w:rsidRDefault="00C676F9" w:rsidP="00C676F9">
      <w:pPr>
        <w:rPr>
          <w:b/>
          <w:sz w:val="32"/>
        </w:rPr>
      </w:pPr>
      <w:r w:rsidRPr="00C676F9">
        <w:rPr>
          <w:b/>
          <w:noProof/>
          <w:sz w:val="28"/>
          <w:lang w:eastAsia="en-GB"/>
        </w:rPr>
        <mc:AlternateContent>
          <mc:Choice Requires="wps">
            <w:drawing>
              <wp:anchor distT="45720" distB="45720" distL="114300" distR="114300" simplePos="0" relativeHeight="251663360" behindDoc="0" locked="0" layoutInCell="1" allowOverlap="1" wp14:anchorId="6910FECC" wp14:editId="4C0BB851">
                <wp:simplePos x="0" y="0"/>
                <wp:positionH relativeFrom="margin">
                  <wp:align>right</wp:align>
                </wp:positionH>
                <wp:positionV relativeFrom="paragraph">
                  <wp:posOffset>746760</wp:posOffset>
                </wp:positionV>
                <wp:extent cx="5715000" cy="56483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648325"/>
                        </a:xfrm>
                        <a:prstGeom prst="rect">
                          <a:avLst/>
                        </a:prstGeom>
                        <a:solidFill>
                          <a:srgbClr val="FFFFFF"/>
                        </a:solidFill>
                        <a:ln w="9525">
                          <a:solidFill>
                            <a:srgbClr val="000000"/>
                          </a:solidFill>
                          <a:miter lim="800000"/>
                          <a:headEnd/>
                          <a:tailEnd/>
                        </a:ln>
                      </wps:spPr>
                      <wps:txbx>
                        <w:txbxContent>
                          <w:p w:rsidR="00C676F9" w:rsidRDefault="00C676F9" w:rsidP="00C676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10FECC" id="_x0000_t202" coordsize="21600,21600" o:spt="202" path="m,l,21600r21600,l21600,xe">
                <v:stroke joinstyle="miter"/>
                <v:path gradientshapeok="t" o:connecttype="rect"/>
              </v:shapetype>
              <v:shape id="Text Box 2" o:spid="_x0000_s1026" type="#_x0000_t202" style="position:absolute;margin-left:398.8pt;margin-top:59pt;width:450pt;height:444.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">
                <v:textbox>
                  <w:txbxContent>
                    <w:p w:rsidR="00C676F9" w:rsidRDefault="00C676F9" w:rsidP="00C676F9"/>
                  </w:txbxContent>
                </v:textbox>
                <w10:wrap type="square" anchorx="margin"/>
              </v:shape>
            </w:pict>
          </mc:Fallback>
        </mc:AlternateContent>
      </w:r>
      <w:r w:rsidRPr="00C676F9">
        <w:rPr>
          <w:b/>
          <w:sz w:val="28"/>
        </w:rPr>
        <w:t>Can you explain your interest in the Sport and Exercise Science course here at West Nottinghamshire College?</w:t>
      </w:r>
    </w:p>
    <w:p w:rsidR="00C676F9" w:rsidRPr="003375A3" w:rsidRDefault="00C676F9" w:rsidP="00C676F9">
      <w:pPr>
        <w:ind w:firstLine="720"/>
        <w:rPr>
          <w:b/>
          <w:sz w:val="32"/>
          <w:u w:val="single"/>
        </w:rPr>
      </w:pPr>
    </w:p>
    <w:p w:rsidR="00622063" w:rsidRDefault="00622063"/>
    <w:sectPr w:rsidR="00622063">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A166B">
      <w:pPr>
        <w:spacing w:after="0" w:line="240" w:lineRule="auto"/>
      </w:pPr>
      <w:r>
        <w:separator/>
      </w:r>
    </w:p>
  </w:endnote>
  <w:endnote w:type="continuationSeparator" w:id="0">
    <w:p w:rsidR="00000000" w:rsidRDefault="00FA1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A166B">
      <w:pPr>
        <w:spacing w:after="0" w:line="240" w:lineRule="auto"/>
      </w:pPr>
      <w:r>
        <w:separator/>
      </w:r>
    </w:p>
  </w:footnote>
  <w:footnote w:type="continuationSeparator" w:id="0">
    <w:p w:rsidR="00000000" w:rsidRDefault="00FA16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B16" w:rsidRDefault="00A73370">
    <w:pPr>
      <w:pStyle w:val="Header"/>
    </w:pPr>
    <w:r>
      <w:rPr>
        <w:noProof/>
        <w:lang w:eastAsia="en-GB"/>
      </w:rPr>
      <w:drawing>
        <wp:anchor distT="0" distB="0" distL="114300" distR="114300" simplePos="0" relativeHeight="251659264" behindDoc="1" locked="0" layoutInCell="1" allowOverlap="1" wp14:anchorId="1D0D2EBC" wp14:editId="1DC69D31">
          <wp:simplePos x="0" y="0"/>
          <wp:positionH relativeFrom="page">
            <wp:align>left</wp:align>
          </wp:positionH>
          <wp:positionV relativeFrom="paragraph">
            <wp:posOffset>-449580</wp:posOffset>
          </wp:positionV>
          <wp:extent cx="7553325" cy="1304290"/>
          <wp:effectExtent l="0" t="0" r="9525" b="0"/>
          <wp:wrapTight wrapText="bothSides">
            <wp:wrapPolygon edited="0">
              <wp:start x="0" y="0"/>
              <wp:lineTo x="0" y="21137"/>
              <wp:lineTo x="21573" y="21137"/>
              <wp:lineTo x="215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9943" t="18194" r="5107" b="65111"/>
                  <a:stretch/>
                </pic:blipFill>
                <pic:spPr bwMode="auto">
                  <a:xfrm>
                    <a:off x="0" y="0"/>
                    <a:ext cx="7553325" cy="1304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6F9"/>
    <w:rsid w:val="000862D3"/>
    <w:rsid w:val="00622063"/>
    <w:rsid w:val="00A73370"/>
    <w:rsid w:val="00C676F9"/>
    <w:rsid w:val="00FA16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9A59A"/>
  <w15:chartTrackingRefBased/>
  <w15:docId w15:val="{BC0D3437-1462-4450-B336-19F1F7FAD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6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76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6F9"/>
  </w:style>
  <w:style w:type="character" w:styleId="Hyperlink">
    <w:name w:val="Hyperlink"/>
    <w:basedOn w:val="DefaultParagraphFont"/>
    <w:uiPriority w:val="99"/>
    <w:unhideWhenUsed/>
    <w:rsid w:val="00C676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4ySOgIUKC-I" TargetMode="Externa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ria.Higgins@wnc.ac.uk"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370</Words>
  <Characters>2113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Keresztury</dc:creator>
  <cp:keywords/>
  <dc:description/>
  <cp:lastModifiedBy>Rachel Crawford</cp:lastModifiedBy>
  <cp:revision>4</cp:revision>
  <dcterms:created xsi:type="dcterms:W3CDTF">2020-12-04T15:06:00Z</dcterms:created>
  <dcterms:modified xsi:type="dcterms:W3CDTF">2020-12-11T11:45:00Z</dcterms:modified>
</cp:coreProperties>
</file>