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F15" w:rsidRPr="00446C1A" w:rsidRDefault="0035423E" w:rsidP="00F15F15">
      <w:pPr>
        <w:spacing w:after="0" w:line="240" w:lineRule="auto"/>
        <w:jc w:val="center"/>
        <w:rPr>
          <w:rFonts w:ascii="Calibri" w:hAnsi="Calibri" w:cs="Arial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5621293" wp14:editId="4E6F8C36">
            <wp:simplePos x="0" y="0"/>
            <wp:positionH relativeFrom="column">
              <wp:posOffset>-236855</wp:posOffset>
            </wp:positionH>
            <wp:positionV relativeFrom="paragraph">
              <wp:posOffset>-741680</wp:posOffset>
            </wp:positionV>
            <wp:extent cx="1102360" cy="1102360"/>
            <wp:effectExtent l="0" t="0" r="2540" b="2540"/>
            <wp:wrapNone/>
            <wp:docPr id="10" name="Picture 10" descr="Image result for scales of 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ales of justi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15" w:rsidRPr="00446C1A">
        <w:rPr>
          <w:rFonts w:ascii="Calibri" w:hAnsi="Calibri" w:cs="Arial"/>
          <w:sz w:val="24"/>
          <w:u w:val="single"/>
        </w:rPr>
        <w:t>Summer School</w:t>
      </w:r>
    </w:p>
    <w:p w:rsidR="00F15F15" w:rsidRPr="00446C1A" w:rsidRDefault="00F15F15" w:rsidP="00F15F15">
      <w:pPr>
        <w:spacing w:after="0" w:line="240" w:lineRule="auto"/>
        <w:jc w:val="center"/>
        <w:rPr>
          <w:rFonts w:ascii="Calibri" w:hAnsi="Calibri" w:cs="Arial"/>
          <w:sz w:val="24"/>
          <w:u w:val="single"/>
        </w:rPr>
      </w:pPr>
      <w:r w:rsidRPr="00446C1A">
        <w:rPr>
          <w:rFonts w:ascii="Calibri" w:hAnsi="Calibri" w:cs="Arial"/>
          <w:sz w:val="24"/>
          <w:u w:val="single"/>
        </w:rPr>
        <w:t>Foundation Diploma in Accounting and Business</w:t>
      </w:r>
    </w:p>
    <w:p w:rsidR="00F15F15" w:rsidRDefault="00F15F15" w:rsidP="00F15F15">
      <w:pPr>
        <w:spacing w:after="0" w:line="240" w:lineRule="auto"/>
        <w:jc w:val="center"/>
        <w:rPr>
          <w:rFonts w:ascii="Calibri" w:hAnsi="Calibri" w:cs="Arial"/>
          <w:sz w:val="24"/>
          <w:u w:val="single"/>
        </w:rPr>
      </w:pPr>
      <w:r>
        <w:rPr>
          <w:rFonts w:ascii="Calibri" w:hAnsi="Calibri" w:cs="Arial"/>
          <w:sz w:val="24"/>
          <w:u w:val="single"/>
        </w:rPr>
        <w:t>2. Introduction to Business and Company Law</w:t>
      </w:r>
    </w:p>
    <w:p w:rsidR="00A26269" w:rsidRPr="00A26269" w:rsidRDefault="00A26269" w:rsidP="00F15F15">
      <w:pPr>
        <w:spacing w:after="0" w:line="240" w:lineRule="auto"/>
        <w:jc w:val="center"/>
        <w:rPr>
          <w:rFonts w:ascii="Calibri" w:hAnsi="Calibri" w:cs="Arial"/>
        </w:rPr>
      </w:pPr>
    </w:p>
    <w:p w:rsidR="00F15F15" w:rsidRDefault="00F15F15" w:rsidP="00BF3F4E">
      <w:pPr>
        <w:spacing w:after="0" w:line="240" w:lineRule="auto"/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What is Law?</w:t>
      </w:r>
    </w:p>
    <w:p w:rsidR="00F15F15" w:rsidRDefault="00F15F15" w:rsidP="00BF3F4E">
      <w:pPr>
        <w:spacing w:after="0" w:line="240" w:lineRule="auto"/>
        <w:rPr>
          <w:rFonts w:ascii="Calibri" w:hAnsi="Calibri" w:cs="Arial"/>
        </w:rPr>
      </w:pPr>
    </w:p>
    <w:p w:rsidR="00F15F15" w:rsidRPr="00F15F15" w:rsidRDefault="00F15F15" w:rsidP="00F15F15">
      <w:pPr>
        <w:spacing w:after="0" w:line="240" w:lineRule="auto"/>
        <w:rPr>
          <w:rFonts w:ascii="Calibri" w:hAnsi="Calibri" w:cs="Arial"/>
        </w:rPr>
      </w:pPr>
      <w:r w:rsidRPr="00F15F15">
        <w:rPr>
          <w:rFonts w:ascii="Calibri" w:hAnsi="Calibri" w:cs="Arial"/>
        </w:rPr>
        <w:t xml:space="preserve">Imagine that yourself and 15 others are stranded on a desert island and have decided to make it your home. As the ‘chief’ of the </w:t>
      </w:r>
      <w:r w:rsidR="00A628DA" w:rsidRPr="00F15F15">
        <w:rPr>
          <w:rFonts w:ascii="Calibri" w:hAnsi="Calibri" w:cs="Arial"/>
        </w:rPr>
        <w:t>group,</w:t>
      </w:r>
      <w:r w:rsidRPr="00F15F15">
        <w:rPr>
          <w:rFonts w:ascii="Calibri" w:hAnsi="Calibri" w:cs="Arial"/>
        </w:rPr>
        <w:t xml:space="preserve"> you will create 5 rules that everyone must adhere to. </w:t>
      </w:r>
    </w:p>
    <w:p w:rsidR="00865007" w:rsidRPr="00F15F15" w:rsidRDefault="00F15F15" w:rsidP="00F15F15">
      <w:pPr>
        <w:numPr>
          <w:ilvl w:val="0"/>
          <w:numId w:val="15"/>
        </w:numPr>
        <w:spacing w:after="0" w:line="240" w:lineRule="auto"/>
        <w:rPr>
          <w:rFonts w:ascii="Calibri" w:hAnsi="Calibri" w:cs="Arial"/>
        </w:rPr>
      </w:pPr>
      <w:r w:rsidRPr="00F15F15">
        <w:rPr>
          <w:rFonts w:ascii="Calibri" w:hAnsi="Calibri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4236720</wp:posOffset>
            </wp:positionH>
            <wp:positionV relativeFrom="paragraph">
              <wp:posOffset>50800</wp:posOffset>
            </wp:positionV>
            <wp:extent cx="2479040" cy="1080306"/>
            <wp:effectExtent l="0" t="0" r="0" b="571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08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253" w:rsidRPr="00F15F15">
        <w:rPr>
          <w:rFonts w:ascii="Calibri" w:hAnsi="Calibri" w:cs="Arial"/>
        </w:rPr>
        <w:t xml:space="preserve">What </w:t>
      </w:r>
      <w:r>
        <w:rPr>
          <w:rFonts w:ascii="Calibri" w:hAnsi="Calibri" w:cs="Arial"/>
        </w:rPr>
        <w:t xml:space="preserve">5 rules </w:t>
      </w:r>
      <w:r w:rsidR="00962253" w:rsidRPr="00F15F15">
        <w:rPr>
          <w:rFonts w:ascii="Calibri" w:hAnsi="Calibri" w:cs="Arial"/>
        </w:rPr>
        <w:t>will you implement?</w:t>
      </w:r>
    </w:p>
    <w:p w:rsidR="00865007" w:rsidRPr="00F15F15" w:rsidRDefault="00962253" w:rsidP="00F15F15">
      <w:pPr>
        <w:numPr>
          <w:ilvl w:val="0"/>
          <w:numId w:val="15"/>
        </w:numPr>
        <w:spacing w:after="0" w:line="240" w:lineRule="auto"/>
        <w:rPr>
          <w:rFonts w:ascii="Calibri" w:hAnsi="Calibri" w:cs="Arial"/>
        </w:rPr>
      </w:pPr>
      <w:r w:rsidRPr="00F15F15">
        <w:rPr>
          <w:rFonts w:ascii="Calibri" w:hAnsi="Calibri" w:cs="Arial"/>
        </w:rPr>
        <w:t>What will you do if someone is suspected of breaking your rules?</w:t>
      </w:r>
    </w:p>
    <w:p w:rsidR="00865007" w:rsidRPr="00F15F15" w:rsidRDefault="00962253" w:rsidP="00F15F15">
      <w:pPr>
        <w:numPr>
          <w:ilvl w:val="0"/>
          <w:numId w:val="15"/>
        </w:numPr>
        <w:spacing w:after="0" w:line="240" w:lineRule="auto"/>
        <w:rPr>
          <w:rFonts w:ascii="Calibri" w:hAnsi="Calibri" w:cs="Arial"/>
        </w:rPr>
      </w:pPr>
      <w:r w:rsidRPr="00F15F15">
        <w:rPr>
          <w:rFonts w:ascii="Calibri" w:hAnsi="Calibri" w:cs="Arial"/>
        </w:rPr>
        <w:t>Why did you implement these particular rules?</w:t>
      </w:r>
    </w:p>
    <w:p w:rsidR="00F15F15" w:rsidRPr="00F15F15" w:rsidRDefault="00F15F15" w:rsidP="00BF3F4E">
      <w:pPr>
        <w:spacing w:after="0" w:line="240" w:lineRule="auto"/>
        <w:rPr>
          <w:rFonts w:ascii="Calibri" w:hAnsi="Calibri" w:cs="Arial"/>
        </w:rPr>
      </w:pPr>
    </w:p>
    <w:p w:rsidR="00F15F15" w:rsidRDefault="00F15F15" w:rsidP="00BF3F4E">
      <w:pPr>
        <w:spacing w:after="0" w:line="240" w:lineRule="auto"/>
        <w:rPr>
          <w:rFonts w:ascii="Calibri" w:hAnsi="Calibri" w:cs="Arial"/>
          <w:u w:val="single"/>
        </w:rPr>
      </w:pPr>
    </w:p>
    <w:p w:rsidR="00F15F15" w:rsidRDefault="00F15F15" w:rsidP="00BF3F4E">
      <w:pPr>
        <w:spacing w:after="0" w:line="240" w:lineRule="auto"/>
        <w:rPr>
          <w:rFonts w:ascii="Calibri" w:hAnsi="Calibri" w:cs="Arial"/>
          <w:u w:val="single"/>
        </w:rPr>
      </w:pPr>
    </w:p>
    <w:p w:rsidR="00BF3F4E" w:rsidRDefault="00BF3F4E" w:rsidP="00BF3F4E">
      <w:pPr>
        <w:spacing w:after="0" w:line="240" w:lineRule="auto"/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The criminal and civil court system</w:t>
      </w:r>
    </w:p>
    <w:p w:rsidR="00BF3F4E" w:rsidRDefault="00BF3F4E" w:rsidP="00BF3F4E">
      <w:pPr>
        <w:spacing w:after="0" w:line="240" w:lineRule="auto"/>
        <w:rPr>
          <w:rFonts w:ascii="Calibri" w:hAnsi="Calibri" w:cs="Arial"/>
        </w:rPr>
      </w:pPr>
    </w:p>
    <w:p w:rsidR="00BF3F4E" w:rsidRPr="00BF3F4E" w:rsidRDefault="00BF3F4E" w:rsidP="00BF3F4E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1</w:t>
      </w:r>
      <w:r>
        <w:rPr>
          <w:rFonts w:ascii="Calibri" w:hAnsi="Calibri" w:cs="Arial"/>
        </w:rPr>
        <w:tab/>
      </w:r>
      <w:r w:rsidRPr="00BF3F4E">
        <w:rPr>
          <w:rFonts w:ascii="Calibri" w:hAnsi="Calibri" w:cs="Arial"/>
        </w:rPr>
        <w:t>How do they work?</w:t>
      </w:r>
    </w:p>
    <w:p w:rsidR="00BF3F4E" w:rsidRDefault="00BF3F4E" w:rsidP="00BF3F4E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View the </w:t>
      </w:r>
      <w:r w:rsidR="00DD3AF5">
        <w:rPr>
          <w:rFonts w:ascii="Calibri" w:hAnsi="Calibri" w:cs="Arial"/>
        </w:rPr>
        <w:t xml:space="preserve">website and the </w:t>
      </w:r>
      <w:r>
        <w:rPr>
          <w:rFonts w:ascii="Calibri" w:hAnsi="Calibri" w:cs="Arial"/>
        </w:rPr>
        <w:t>video links below</w:t>
      </w:r>
      <w:r w:rsidRPr="00BF3F4E">
        <w:rPr>
          <w:rFonts w:ascii="Calibri" w:hAnsi="Calibri" w:cs="Arial"/>
        </w:rPr>
        <w:t xml:space="preserve">, and make </w:t>
      </w:r>
      <w:r>
        <w:rPr>
          <w:rFonts w:ascii="Calibri" w:hAnsi="Calibri" w:cs="Arial"/>
        </w:rPr>
        <w:t>brief notes</w:t>
      </w:r>
      <w:r w:rsidRPr="00BF3F4E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below </w:t>
      </w:r>
      <w:r w:rsidRPr="00BF3F4E">
        <w:rPr>
          <w:rFonts w:ascii="Calibri" w:hAnsi="Calibri" w:cs="Arial"/>
        </w:rPr>
        <w:t xml:space="preserve">about how these two courts work </w:t>
      </w:r>
    </w:p>
    <w:p w:rsidR="008D1BFC" w:rsidRPr="00BF3F4E" w:rsidRDefault="008D1BFC" w:rsidP="00BF3F4E">
      <w:pPr>
        <w:spacing w:after="0" w:line="240" w:lineRule="auto"/>
        <w:rPr>
          <w:rFonts w:ascii="Calibri" w:hAnsi="Calibri" w:cs="Arial"/>
        </w:rPr>
      </w:pPr>
    </w:p>
    <w:p w:rsidR="008D1BFC" w:rsidRDefault="00DA32D5" w:rsidP="008D1BFC">
      <w:pPr>
        <w:numPr>
          <w:ilvl w:val="0"/>
          <w:numId w:val="7"/>
        </w:numPr>
        <w:spacing w:after="0" w:line="240" w:lineRule="auto"/>
        <w:rPr>
          <w:rFonts w:ascii="Calibri" w:hAnsi="Calibri" w:cs="Arial"/>
        </w:rPr>
      </w:pPr>
      <w:hyperlink r:id="rId10" w:history="1">
        <w:r w:rsidR="008D1BFC" w:rsidRPr="008D1BFC">
          <w:rPr>
            <w:rStyle w:val="Hyperlink"/>
            <w:rFonts w:ascii="Calibri" w:hAnsi="Calibri" w:cs="Arial"/>
          </w:rPr>
          <w:t>Types of court</w:t>
        </w:r>
      </w:hyperlink>
    </w:p>
    <w:p w:rsidR="00BF3F4E" w:rsidRPr="008D1BFC" w:rsidRDefault="00BF3F4E" w:rsidP="008D1BFC">
      <w:pPr>
        <w:spacing w:after="0" w:line="240" w:lineRule="auto"/>
        <w:rPr>
          <w:rFonts w:ascii="Calibri" w:hAnsi="Calibri" w:cs="Arial"/>
          <w:u w:val="single"/>
        </w:rPr>
      </w:pPr>
    </w:p>
    <w:p w:rsidR="00865007" w:rsidRDefault="00DA32D5" w:rsidP="00BF3F4E">
      <w:pPr>
        <w:numPr>
          <w:ilvl w:val="0"/>
          <w:numId w:val="7"/>
        </w:numPr>
        <w:spacing w:after="0" w:line="240" w:lineRule="auto"/>
        <w:rPr>
          <w:rFonts w:ascii="Calibri" w:hAnsi="Calibri" w:cs="Arial"/>
        </w:rPr>
      </w:pPr>
      <w:hyperlink r:id="rId11" w:history="1">
        <w:r w:rsidR="00962253" w:rsidRPr="00BF3F4E">
          <w:rPr>
            <w:rStyle w:val="Hyperlink"/>
            <w:rFonts w:ascii="Calibri" w:hAnsi="Calibri" w:cs="Arial"/>
          </w:rPr>
          <w:t>Crown Court</w:t>
        </w:r>
      </w:hyperlink>
    </w:p>
    <w:p w:rsidR="00BF3F4E" w:rsidRDefault="00BF3F4E" w:rsidP="00BF3F4E">
      <w:pPr>
        <w:spacing w:after="0" w:line="240" w:lineRule="auto"/>
        <w:ind w:left="360"/>
        <w:rPr>
          <w:rFonts w:ascii="Calibri" w:hAnsi="Calibri" w:cs="Arial"/>
        </w:rPr>
      </w:pPr>
      <w:r>
        <w:rPr>
          <w:rFonts w:ascii="Calibri" w:hAnsi="Calibri" w:cs="Arial"/>
        </w:rPr>
        <w:t>Add your notes here:</w:t>
      </w:r>
    </w:p>
    <w:p w:rsidR="00BF3F4E" w:rsidRPr="00BF3F4E" w:rsidRDefault="00BF3F4E" w:rsidP="00BF3F4E">
      <w:pPr>
        <w:spacing w:after="0" w:line="240" w:lineRule="auto"/>
        <w:ind w:left="360"/>
        <w:rPr>
          <w:rFonts w:ascii="Calibri" w:hAnsi="Calibri" w:cs="Arial"/>
        </w:rPr>
      </w:pPr>
    </w:p>
    <w:p w:rsidR="00865007" w:rsidRDefault="00DA32D5" w:rsidP="00BF3F4E">
      <w:pPr>
        <w:numPr>
          <w:ilvl w:val="0"/>
          <w:numId w:val="7"/>
        </w:numPr>
        <w:spacing w:after="0" w:line="240" w:lineRule="auto"/>
        <w:rPr>
          <w:rFonts w:ascii="Calibri" w:hAnsi="Calibri" w:cs="Arial"/>
        </w:rPr>
      </w:pPr>
      <w:hyperlink r:id="rId12" w:history="1">
        <w:r w:rsidR="00962253" w:rsidRPr="00BF3F4E">
          <w:rPr>
            <w:rStyle w:val="Hyperlink"/>
            <w:rFonts w:ascii="Calibri" w:hAnsi="Calibri" w:cs="Arial"/>
          </w:rPr>
          <w:t>The Magistrates’ Court</w:t>
        </w:r>
      </w:hyperlink>
    </w:p>
    <w:p w:rsidR="00BF3F4E" w:rsidRDefault="00BF3F4E" w:rsidP="00BF3F4E">
      <w:pPr>
        <w:spacing w:after="0" w:line="240" w:lineRule="auto"/>
        <w:ind w:left="360"/>
        <w:rPr>
          <w:rFonts w:ascii="Calibri" w:hAnsi="Calibri" w:cs="Arial"/>
        </w:rPr>
      </w:pPr>
      <w:r>
        <w:rPr>
          <w:rFonts w:ascii="Calibri" w:hAnsi="Calibri" w:cs="Arial"/>
        </w:rPr>
        <w:t>Add your notes here:</w:t>
      </w:r>
    </w:p>
    <w:p w:rsidR="00BF3F4E" w:rsidRDefault="00BF3F4E" w:rsidP="00BF3F4E">
      <w:pPr>
        <w:spacing w:after="0" w:line="240" w:lineRule="auto"/>
        <w:rPr>
          <w:rFonts w:ascii="Calibri" w:hAnsi="Calibri" w:cs="Arial"/>
        </w:rPr>
      </w:pPr>
    </w:p>
    <w:p w:rsidR="00BF3F4E" w:rsidRDefault="00BF3F4E" w:rsidP="00BF3F4E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2</w:t>
      </w:r>
      <w:r>
        <w:rPr>
          <w:rFonts w:ascii="Calibri" w:hAnsi="Calibri" w:cs="Arial"/>
        </w:rPr>
        <w:tab/>
      </w:r>
      <w:r w:rsidRPr="00146474">
        <w:rPr>
          <w:rFonts w:ascii="Calibri" w:hAnsi="Calibri" w:cs="Arial"/>
          <w:b/>
        </w:rPr>
        <w:t>Knowledge check:</w:t>
      </w:r>
    </w:p>
    <w:p w:rsidR="00BF3F4E" w:rsidRDefault="00BF3F4E" w:rsidP="00BF3F4E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ab/>
        <w:t>Select the correct answer</w:t>
      </w:r>
    </w:p>
    <w:p w:rsidR="00BF3F4E" w:rsidRDefault="00BF3F4E" w:rsidP="00BF3F4E">
      <w:pPr>
        <w:spacing w:after="0" w:line="240" w:lineRule="auto"/>
        <w:rPr>
          <w:rFonts w:ascii="Calibri" w:hAnsi="Calibri" w:cs="Arial"/>
        </w:rPr>
      </w:pPr>
    </w:p>
    <w:p w:rsidR="00BF3F4E" w:rsidRPr="00BF3F4E" w:rsidRDefault="00BF3F4E" w:rsidP="00BF3F4E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BF3F4E">
        <w:rPr>
          <w:rFonts w:ascii="Calibri" w:hAnsi="Calibri" w:cs="Arial"/>
        </w:rPr>
        <w:t xml:space="preserve">Which </w:t>
      </w:r>
      <w:r w:rsidRPr="00BF3F4E">
        <w:rPr>
          <w:rFonts w:ascii="Calibri" w:hAnsi="Calibri" w:cs="Arial"/>
          <w:b/>
          <w:bCs/>
        </w:rPr>
        <w:t>one</w:t>
      </w:r>
      <w:r w:rsidRPr="00BF3F4E">
        <w:rPr>
          <w:rFonts w:ascii="Calibri" w:hAnsi="Calibri" w:cs="Arial"/>
        </w:rPr>
        <w:t xml:space="preserve"> will be judged under civil law?</w:t>
      </w:r>
    </w:p>
    <w:p w:rsidR="00865007" w:rsidRPr="00BF3F4E" w:rsidRDefault="00962253" w:rsidP="00146474">
      <w:pPr>
        <w:pStyle w:val="ListParagraph"/>
        <w:numPr>
          <w:ilvl w:val="0"/>
          <w:numId w:val="10"/>
        </w:numPr>
        <w:rPr>
          <w:rFonts w:ascii="Calibri" w:hAnsi="Calibri" w:cs="Arial"/>
        </w:rPr>
      </w:pPr>
      <w:r w:rsidRPr="00BF3F4E">
        <w:rPr>
          <w:rFonts w:ascii="Calibri" w:hAnsi="Calibri" w:cs="Arial"/>
        </w:rPr>
        <w:t>A prosecution for murder</w:t>
      </w:r>
    </w:p>
    <w:p w:rsidR="00865007" w:rsidRPr="00BF3F4E" w:rsidRDefault="00962253" w:rsidP="00146474">
      <w:pPr>
        <w:pStyle w:val="ListParagraph"/>
        <w:numPr>
          <w:ilvl w:val="0"/>
          <w:numId w:val="10"/>
        </w:numPr>
        <w:rPr>
          <w:rFonts w:ascii="Calibri" w:hAnsi="Calibri" w:cs="Arial"/>
        </w:rPr>
      </w:pPr>
      <w:r w:rsidRPr="00BF3F4E">
        <w:rPr>
          <w:rFonts w:ascii="Calibri" w:hAnsi="Calibri" w:cs="Arial"/>
        </w:rPr>
        <w:t xml:space="preserve">An action by a claimant for £1 damage for fraudulent misrepresentation </w:t>
      </w:r>
    </w:p>
    <w:p w:rsidR="00865007" w:rsidRPr="00BF3F4E" w:rsidRDefault="00962253" w:rsidP="00146474">
      <w:pPr>
        <w:pStyle w:val="ListParagraph"/>
        <w:numPr>
          <w:ilvl w:val="0"/>
          <w:numId w:val="10"/>
        </w:numPr>
        <w:rPr>
          <w:rFonts w:ascii="Calibri" w:hAnsi="Calibri" w:cs="Arial"/>
        </w:rPr>
      </w:pPr>
      <w:r w:rsidRPr="00BF3F4E">
        <w:rPr>
          <w:rFonts w:ascii="Calibri" w:hAnsi="Calibri" w:cs="Arial"/>
        </w:rPr>
        <w:t>Proceedings where the accused is tried for the offence of applying a false trade description for goods</w:t>
      </w:r>
    </w:p>
    <w:p w:rsidR="00865007" w:rsidRPr="00BF3F4E" w:rsidRDefault="00962253" w:rsidP="00146474">
      <w:pPr>
        <w:pStyle w:val="ListParagraph"/>
        <w:numPr>
          <w:ilvl w:val="0"/>
          <w:numId w:val="10"/>
        </w:numPr>
        <w:rPr>
          <w:rFonts w:ascii="Calibri" w:hAnsi="Calibri" w:cs="Arial"/>
        </w:rPr>
      </w:pPr>
      <w:r w:rsidRPr="00BF3F4E">
        <w:rPr>
          <w:rFonts w:ascii="Calibri" w:hAnsi="Calibri" w:cs="Arial"/>
        </w:rPr>
        <w:t xml:space="preserve">A prosecution by HMRC for non-payment of tax </w:t>
      </w:r>
    </w:p>
    <w:p w:rsidR="00146474" w:rsidRDefault="00146474" w:rsidP="00146474">
      <w:pPr>
        <w:pStyle w:val="ListParagraph"/>
        <w:rPr>
          <w:rFonts w:ascii="Calibri" w:hAnsi="Calibri" w:cs="Arial"/>
        </w:rPr>
      </w:pPr>
    </w:p>
    <w:p w:rsidR="00146474" w:rsidRPr="00146474" w:rsidRDefault="00146474" w:rsidP="00146474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All criminal cases commence in</w:t>
      </w:r>
    </w:p>
    <w:p w:rsidR="00865007" w:rsidRPr="00146474" w:rsidRDefault="00962253" w:rsidP="00146474">
      <w:pPr>
        <w:pStyle w:val="ListParagraph"/>
        <w:numPr>
          <w:ilvl w:val="0"/>
          <w:numId w:val="12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The County Court</w:t>
      </w:r>
    </w:p>
    <w:p w:rsidR="00865007" w:rsidRPr="00146474" w:rsidRDefault="00962253" w:rsidP="00146474">
      <w:pPr>
        <w:pStyle w:val="ListParagraph"/>
        <w:numPr>
          <w:ilvl w:val="0"/>
          <w:numId w:val="12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The Crown Court</w:t>
      </w:r>
    </w:p>
    <w:p w:rsidR="00865007" w:rsidRPr="00146474" w:rsidRDefault="00962253" w:rsidP="00146474">
      <w:pPr>
        <w:pStyle w:val="ListParagraph"/>
        <w:numPr>
          <w:ilvl w:val="0"/>
          <w:numId w:val="12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The Court of Appeal</w:t>
      </w:r>
    </w:p>
    <w:p w:rsidR="00865007" w:rsidRDefault="00962253" w:rsidP="00146474">
      <w:pPr>
        <w:pStyle w:val="ListParagraph"/>
        <w:numPr>
          <w:ilvl w:val="0"/>
          <w:numId w:val="12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The Magistrates Court</w:t>
      </w:r>
    </w:p>
    <w:p w:rsidR="00146474" w:rsidRDefault="00146474" w:rsidP="00146474">
      <w:pPr>
        <w:pStyle w:val="ListParagraph"/>
        <w:rPr>
          <w:rFonts w:ascii="Calibri" w:hAnsi="Calibri" w:cs="Arial"/>
        </w:rPr>
      </w:pPr>
    </w:p>
    <w:p w:rsidR="00146474" w:rsidRPr="00146474" w:rsidRDefault="00146474" w:rsidP="00146474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The government department responsible for bringing criminal cases before the courts is known as…</w:t>
      </w:r>
    </w:p>
    <w:p w:rsidR="00865007" w:rsidRPr="00146474" w:rsidRDefault="00962253" w:rsidP="00146474">
      <w:pPr>
        <w:pStyle w:val="ListParagraph"/>
        <w:numPr>
          <w:ilvl w:val="0"/>
          <w:numId w:val="14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Court Prosecution Service</w:t>
      </w:r>
    </w:p>
    <w:p w:rsidR="00865007" w:rsidRPr="00146474" w:rsidRDefault="00962253" w:rsidP="00146474">
      <w:pPr>
        <w:pStyle w:val="ListParagraph"/>
        <w:numPr>
          <w:ilvl w:val="0"/>
          <w:numId w:val="14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Crown Prosecution Service</w:t>
      </w:r>
    </w:p>
    <w:p w:rsidR="00865007" w:rsidRPr="00146474" w:rsidRDefault="00962253" w:rsidP="00146474">
      <w:pPr>
        <w:pStyle w:val="ListParagraph"/>
        <w:numPr>
          <w:ilvl w:val="0"/>
          <w:numId w:val="14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Criminal Prosecution Service</w:t>
      </w:r>
    </w:p>
    <w:p w:rsidR="00865007" w:rsidRPr="00146474" w:rsidRDefault="00962253" w:rsidP="00146474">
      <w:pPr>
        <w:pStyle w:val="ListParagraph"/>
        <w:numPr>
          <w:ilvl w:val="0"/>
          <w:numId w:val="14"/>
        </w:numPr>
        <w:rPr>
          <w:rFonts w:ascii="Calibri" w:hAnsi="Calibri" w:cs="Arial"/>
        </w:rPr>
      </w:pPr>
      <w:r w:rsidRPr="00146474">
        <w:rPr>
          <w:rFonts w:ascii="Calibri" w:hAnsi="Calibri" w:cs="Arial"/>
        </w:rPr>
        <w:t>Criminal Prosecution Service</w:t>
      </w:r>
    </w:p>
    <w:p w:rsidR="00146474" w:rsidRPr="00146474" w:rsidRDefault="00146474" w:rsidP="00146474">
      <w:pPr>
        <w:pStyle w:val="ListParagraph"/>
        <w:rPr>
          <w:rFonts w:ascii="Calibri" w:hAnsi="Calibri" w:cs="Arial"/>
        </w:rPr>
      </w:pPr>
    </w:p>
    <w:p w:rsidR="00F15F15" w:rsidRDefault="00F15F15" w:rsidP="00BF3F4E">
      <w:pPr>
        <w:spacing w:after="0" w:line="240" w:lineRule="auto"/>
        <w:rPr>
          <w:rFonts w:ascii="Calibri" w:hAnsi="Calibri" w:cs="Arial"/>
          <w:u w:val="single"/>
        </w:rPr>
      </w:pPr>
    </w:p>
    <w:p w:rsidR="00BF3F4E" w:rsidRDefault="00BF3F4E" w:rsidP="00BF3F4E">
      <w:pPr>
        <w:spacing w:after="0" w:line="240" w:lineRule="auto"/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Research task</w:t>
      </w:r>
    </w:p>
    <w:p w:rsidR="00BF3F4E" w:rsidRPr="00BF3F4E" w:rsidRDefault="00BF3F4E" w:rsidP="00BF3F4E">
      <w:pPr>
        <w:spacing w:after="0" w:line="240" w:lineRule="auto"/>
        <w:rPr>
          <w:rFonts w:ascii="Calibri" w:hAnsi="Calibri" w:cs="Arial"/>
          <w:u w:val="single"/>
        </w:rPr>
      </w:pPr>
    </w:p>
    <w:p w:rsidR="00606FF7" w:rsidRDefault="00F15F15" w:rsidP="00BF3F4E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1</w:t>
      </w:r>
      <w:r>
        <w:rPr>
          <w:rFonts w:ascii="Calibri" w:hAnsi="Calibri" w:cs="Arial"/>
        </w:rPr>
        <w:tab/>
      </w:r>
      <w:r w:rsidR="006E2DD5" w:rsidRPr="00A26269">
        <w:rPr>
          <w:rFonts w:ascii="Calibri" w:hAnsi="Calibri" w:cs="Arial"/>
        </w:rPr>
        <w:t xml:space="preserve">Use the </w:t>
      </w:r>
      <w:r w:rsidR="000348ED">
        <w:rPr>
          <w:rFonts w:ascii="Calibri" w:hAnsi="Calibri" w:cs="Arial"/>
        </w:rPr>
        <w:t>Serious Fraud Office</w:t>
      </w:r>
      <w:r w:rsidR="006E2DD5" w:rsidRPr="00A26269">
        <w:rPr>
          <w:rFonts w:ascii="Calibri" w:hAnsi="Calibri" w:cs="Arial"/>
        </w:rPr>
        <w:t xml:space="preserve"> website (</w:t>
      </w:r>
      <w:hyperlink r:id="rId13" w:history="1">
        <w:r w:rsidR="000348ED">
          <w:rPr>
            <w:rStyle w:val="Hyperlink"/>
          </w:rPr>
          <w:t>https://www.sfo.gov.uk/our-cases/case-archive/</w:t>
        </w:r>
      </w:hyperlink>
      <w:r w:rsidR="006E2DD5" w:rsidRPr="00A26269">
        <w:rPr>
          <w:rFonts w:ascii="Calibri" w:hAnsi="Calibri" w:cs="Arial"/>
        </w:rPr>
        <w:t>) to research two high profile cases</w:t>
      </w:r>
      <w:r w:rsidR="000348ED">
        <w:rPr>
          <w:rFonts w:ascii="Calibri" w:hAnsi="Calibri" w:cs="Arial"/>
        </w:rPr>
        <w:t xml:space="preserve"> relating to fraudulent behaviour</w:t>
      </w:r>
    </w:p>
    <w:p w:rsidR="00A26269" w:rsidRPr="00A26269" w:rsidRDefault="00A26269" w:rsidP="00A26269">
      <w:pPr>
        <w:spacing w:after="0" w:line="240" w:lineRule="auto"/>
        <w:ind w:left="360"/>
        <w:rPr>
          <w:rFonts w:ascii="Calibri" w:hAnsi="Calibri" w:cs="Arial"/>
        </w:rPr>
      </w:pPr>
    </w:p>
    <w:p w:rsidR="00606FF7" w:rsidRPr="00A26269" w:rsidRDefault="006E2DD5" w:rsidP="00A26269">
      <w:pPr>
        <w:spacing w:after="0" w:line="240" w:lineRule="auto"/>
        <w:ind w:firstLine="360"/>
        <w:rPr>
          <w:rFonts w:ascii="Calibri" w:hAnsi="Calibri" w:cs="Arial"/>
        </w:rPr>
      </w:pPr>
      <w:r w:rsidRPr="00A26269">
        <w:rPr>
          <w:rFonts w:ascii="Calibri" w:hAnsi="Calibri" w:cs="Arial"/>
        </w:rPr>
        <w:t>You are to:</w:t>
      </w:r>
    </w:p>
    <w:p w:rsidR="00606FF7" w:rsidRPr="000348ED" w:rsidRDefault="006E2DD5" w:rsidP="000348ED">
      <w:pPr>
        <w:numPr>
          <w:ilvl w:val="1"/>
          <w:numId w:val="6"/>
        </w:numPr>
        <w:spacing w:after="0" w:line="240" w:lineRule="auto"/>
        <w:rPr>
          <w:rFonts w:ascii="Calibri" w:hAnsi="Calibri" w:cs="Arial"/>
        </w:rPr>
      </w:pPr>
      <w:r w:rsidRPr="00A26269">
        <w:rPr>
          <w:rFonts w:ascii="Calibri" w:hAnsi="Calibri" w:cs="Arial"/>
        </w:rPr>
        <w:t>Write down what the case was about</w:t>
      </w:r>
    </w:p>
    <w:p w:rsidR="00606FF7" w:rsidRPr="00A26269" w:rsidRDefault="006E2DD5" w:rsidP="00A26269">
      <w:pPr>
        <w:numPr>
          <w:ilvl w:val="1"/>
          <w:numId w:val="6"/>
        </w:numPr>
        <w:spacing w:after="0" w:line="240" w:lineRule="auto"/>
        <w:rPr>
          <w:rFonts w:ascii="Calibri" w:hAnsi="Calibri" w:cs="Arial"/>
        </w:rPr>
      </w:pPr>
      <w:r w:rsidRPr="00A26269">
        <w:rPr>
          <w:rFonts w:ascii="Calibri" w:hAnsi="Calibri" w:cs="Arial"/>
        </w:rPr>
        <w:t>What evidence was present to support/defend the case?</w:t>
      </w:r>
    </w:p>
    <w:p w:rsidR="00606FF7" w:rsidRPr="00A26269" w:rsidRDefault="006E2DD5" w:rsidP="00A26269">
      <w:pPr>
        <w:numPr>
          <w:ilvl w:val="1"/>
          <w:numId w:val="6"/>
        </w:numPr>
        <w:spacing w:after="0" w:line="240" w:lineRule="auto"/>
        <w:rPr>
          <w:rFonts w:ascii="Calibri" w:hAnsi="Calibri" w:cs="Arial"/>
        </w:rPr>
      </w:pPr>
      <w:r w:rsidRPr="00A26269">
        <w:rPr>
          <w:rFonts w:ascii="Calibri" w:hAnsi="Calibri" w:cs="Arial"/>
        </w:rPr>
        <w:t>What was the outcome</w:t>
      </w:r>
      <w:r w:rsidR="0035423E">
        <w:rPr>
          <w:rFonts w:ascii="Calibri" w:hAnsi="Calibri" w:cs="Arial"/>
        </w:rPr>
        <w:t xml:space="preserve"> (for the company and for any individuals</w:t>
      </w:r>
      <w:proofErr w:type="gramStart"/>
      <w:r w:rsidR="0035423E">
        <w:rPr>
          <w:rFonts w:ascii="Calibri" w:hAnsi="Calibri" w:cs="Arial"/>
        </w:rPr>
        <w:t>)</w:t>
      </w:r>
      <w:r w:rsidR="0035423E" w:rsidRPr="0035423E">
        <w:rPr>
          <w:noProof/>
          <w:lang w:eastAsia="en-GB"/>
        </w:rPr>
        <w:t xml:space="preserve"> </w:t>
      </w:r>
      <w:r w:rsidRPr="00A26269">
        <w:rPr>
          <w:rFonts w:ascii="Calibri" w:hAnsi="Calibri" w:cs="Arial"/>
        </w:rPr>
        <w:t>?</w:t>
      </w:r>
      <w:proofErr w:type="gramEnd"/>
    </w:p>
    <w:p w:rsidR="00A26269" w:rsidRDefault="00A26269" w:rsidP="00A26269">
      <w:pPr>
        <w:spacing w:after="0" w:line="240" w:lineRule="auto"/>
        <w:rPr>
          <w:rFonts w:ascii="Calibri" w:hAnsi="Calibri" w:cs="Arial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26269" w:rsidTr="00EC4F0E">
        <w:trPr>
          <w:trHeight w:val="633"/>
        </w:trPr>
        <w:tc>
          <w:tcPr>
            <w:tcW w:w="4814" w:type="dxa"/>
          </w:tcPr>
          <w:p w:rsidR="00A26269" w:rsidRPr="00A26269" w:rsidRDefault="00A26269" w:rsidP="00A26269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Case 1 - </w:t>
            </w:r>
            <w:r w:rsidR="000348ED">
              <w:rPr>
                <w:rFonts w:ascii="Calibri" w:hAnsi="Calibri" w:cs="Arial"/>
              </w:rPr>
              <w:t xml:space="preserve"> Tesco PLC</w:t>
            </w:r>
          </w:p>
        </w:tc>
        <w:tc>
          <w:tcPr>
            <w:tcW w:w="4814" w:type="dxa"/>
          </w:tcPr>
          <w:p w:rsidR="00A26269" w:rsidRPr="00A26269" w:rsidRDefault="00A26269" w:rsidP="00A26269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Case 2 </w:t>
            </w:r>
            <w:r w:rsidR="000348ED">
              <w:rPr>
                <w:rFonts w:ascii="Calibri" w:hAnsi="Calibri" w:cs="Arial"/>
              </w:rPr>
              <w:t>–</w:t>
            </w:r>
            <w:r>
              <w:rPr>
                <w:rFonts w:ascii="Calibri" w:hAnsi="Calibri" w:cs="Arial"/>
              </w:rPr>
              <w:t xml:space="preserve"> </w:t>
            </w:r>
            <w:r w:rsidR="000348ED">
              <w:rPr>
                <w:rFonts w:ascii="Calibri" w:hAnsi="Calibri" w:cs="Arial"/>
              </w:rPr>
              <w:t>JJB Sports (C Ronnie, D Ball, D Barrington)</w:t>
            </w:r>
          </w:p>
        </w:tc>
      </w:tr>
      <w:tr w:rsidR="00A26269" w:rsidTr="00EC4F0E">
        <w:trPr>
          <w:trHeight w:val="7078"/>
        </w:trPr>
        <w:tc>
          <w:tcPr>
            <w:tcW w:w="4814" w:type="dxa"/>
          </w:tcPr>
          <w:p w:rsidR="00A26269" w:rsidRDefault="00A26269" w:rsidP="00A40DF3">
            <w:pPr>
              <w:jc w:val="center"/>
              <w:rPr>
                <w:rFonts w:ascii="Calibri" w:hAnsi="Calibri" w:cs="Arial"/>
                <w:u w:val="single"/>
              </w:rPr>
            </w:pPr>
          </w:p>
          <w:p w:rsidR="00A26269" w:rsidRDefault="00A26269" w:rsidP="00A40DF3">
            <w:pPr>
              <w:jc w:val="center"/>
              <w:rPr>
                <w:rFonts w:ascii="Calibri" w:hAnsi="Calibri" w:cs="Arial"/>
                <w:u w:val="single"/>
              </w:rPr>
            </w:pPr>
          </w:p>
          <w:p w:rsidR="00A26269" w:rsidRDefault="00A26269" w:rsidP="00A40DF3">
            <w:pPr>
              <w:jc w:val="center"/>
              <w:rPr>
                <w:rFonts w:ascii="Calibri" w:hAnsi="Calibri" w:cs="Arial"/>
                <w:u w:val="single"/>
              </w:rPr>
            </w:pPr>
          </w:p>
        </w:tc>
        <w:tc>
          <w:tcPr>
            <w:tcW w:w="4814" w:type="dxa"/>
          </w:tcPr>
          <w:p w:rsidR="00A26269" w:rsidRDefault="00A26269" w:rsidP="00A40DF3">
            <w:pPr>
              <w:jc w:val="center"/>
              <w:rPr>
                <w:rFonts w:ascii="Calibri" w:hAnsi="Calibri" w:cs="Arial"/>
                <w:u w:val="single"/>
              </w:rPr>
            </w:pPr>
          </w:p>
        </w:tc>
      </w:tr>
    </w:tbl>
    <w:p w:rsidR="00A40DF3" w:rsidRPr="004F6D9E" w:rsidRDefault="00A40DF3" w:rsidP="00DA32D5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</w:p>
    <w:sectPr w:rsidR="00A40DF3" w:rsidRPr="004F6D9E" w:rsidSect="00F15F15">
      <w:headerReference w:type="even" r:id="rId14"/>
      <w:headerReference w:type="default" r:id="rId15"/>
      <w:headerReference w:type="firs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473" w:rsidRDefault="00C17473" w:rsidP="00E41502">
      <w:pPr>
        <w:spacing w:after="0" w:line="240" w:lineRule="auto"/>
      </w:pPr>
      <w:r>
        <w:separator/>
      </w:r>
    </w:p>
  </w:endnote>
  <w:endnote w:type="continuationSeparator" w:id="0">
    <w:p w:rsidR="00C17473" w:rsidRDefault="00C17473" w:rsidP="00E4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473" w:rsidRDefault="00C17473" w:rsidP="00E41502">
      <w:pPr>
        <w:spacing w:after="0" w:line="240" w:lineRule="auto"/>
      </w:pPr>
      <w:r>
        <w:separator/>
      </w:r>
    </w:p>
  </w:footnote>
  <w:footnote w:type="continuationSeparator" w:id="0">
    <w:p w:rsidR="00C17473" w:rsidRDefault="00C17473" w:rsidP="00E41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96" w:rsidRDefault="00DA32D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514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Vision Portrait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96" w:rsidRDefault="00DA32D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5142" o:spid="_x0000_s2051" type="#_x0000_t75" style="position:absolute;margin-left:-56.8pt;margin-top:-100.5pt;width:595.2pt;height:870.8pt;z-index:-251656192;mso-position-horizontal-relative:margin;mso-position-vertical-relative:margin" o:allowincell="f">
          <v:imagedata r:id="rId1" o:title="A4 Vision Portrait Template"/>
          <w10:wrap anchorx="margin" anchory="margin"/>
        </v:shape>
      </w:pict>
    </w:r>
    <w:r w:rsidR="00B54120" w:rsidRPr="00B54120"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rightMargin">
            <wp:align>left</wp:align>
          </wp:positionH>
          <wp:positionV relativeFrom="paragraph">
            <wp:posOffset>264160</wp:posOffset>
          </wp:positionV>
          <wp:extent cx="689610" cy="723900"/>
          <wp:effectExtent l="0" t="0" r="0" b="0"/>
          <wp:wrapSquare wrapText="bothSides"/>
          <wp:docPr id="3" name="Picture 3" descr="C:\Users\NOR106113\AppData\Local\Temp\Temp1_Marketing-support-pack-for-training-providers.zip\AAT Approved\AAT_Approved_Brand_Guidelines_2015\Print logos\jpegs\AAT_Approved_40m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R106113\AppData\Local\Temp\Temp1_Marketing-support-pack-for-training-providers.zip\AAT Approved\AAT_Approved_Brand_Guidelines_2015\Print logos\jpegs\AAT_Approved_40mm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C9A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12224CA" wp14:editId="65EA0870">
          <wp:simplePos x="0" y="0"/>
          <wp:positionH relativeFrom="column">
            <wp:posOffset>5271135</wp:posOffset>
          </wp:positionH>
          <wp:positionV relativeFrom="paragraph">
            <wp:posOffset>-450215</wp:posOffset>
          </wp:positionV>
          <wp:extent cx="1552575" cy="714375"/>
          <wp:effectExtent l="0" t="0" r="9525" b="952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233"/>
                  <a:stretch/>
                </pic:blipFill>
                <pic:spPr bwMode="auto">
                  <a:xfrm>
                    <a:off x="0" y="0"/>
                    <a:ext cx="155257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B4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column">
                <wp:posOffset>5261610</wp:posOffset>
              </wp:positionH>
              <wp:positionV relativeFrom="paragraph">
                <wp:posOffset>-221615</wp:posOffset>
              </wp:positionV>
              <wp:extent cx="1343025" cy="1371600"/>
              <wp:effectExtent l="0" t="0" r="28575" b="19050"/>
              <wp:wrapNone/>
              <wp:docPr id="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3025" cy="13716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oval w14:anchorId="538F6A2B" id="Oval 1" o:spid="_x0000_s1026" style="position:absolute;margin-left:414.3pt;margin-top:-17.45pt;width:105.75pt;height:108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" fillcolor="white [3212]" strokecolor="white [3212]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196" w:rsidRDefault="00DA32D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514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Vision Portrait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676C3"/>
    <w:multiLevelType w:val="hybridMultilevel"/>
    <w:tmpl w:val="B0C64262"/>
    <w:lvl w:ilvl="0" w:tplc="1B48E1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290BAC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3423D1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ED4D2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3308B0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750165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C94B4B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886EFC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192503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5D0821"/>
    <w:multiLevelType w:val="hybridMultilevel"/>
    <w:tmpl w:val="1602A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62C6E"/>
    <w:multiLevelType w:val="hybridMultilevel"/>
    <w:tmpl w:val="6F326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A5669"/>
    <w:multiLevelType w:val="hybridMultilevel"/>
    <w:tmpl w:val="8A8A4756"/>
    <w:lvl w:ilvl="0" w:tplc="19F88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925930">
      <w:start w:val="4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D23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DEE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30B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A8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5EB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4F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86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F76047B"/>
    <w:multiLevelType w:val="hybridMultilevel"/>
    <w:tmpl w:val="8EEEB5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A2525"/>
    <w:multiLevelType w:val="hybridMultilevel"/>
    <w:tmpl w:val="4AD0A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71A9A"/>
    <w:multiLevelType w:val="hybridMultilevel"/>
    <w:tmpl w:val="E5207F5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1A47B2E"/>
    <w:multiLevelType w:val="hybridMultilevel"/>
    <w:tmpl w:val="ACC8F0DC"/>
    <w:lvl w:ilvl="0" w:tplc="D5F84BF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552903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2205BD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21E612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5820F9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04036C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1E4AD8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76EB3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B8A8A1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D33023"/>
    <w:multiLevelType w:val="hybridMultilevel"/>
    <w:tmpl w:val="B082E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0360DC"/>
    <w:multiLevelType w:val="hybridMultilevel"/>
    <w:tmpl w:val="4A0AEEB8"/>
    <w:lvl w:ilvl="0" w:tplc="CB4223D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6C903418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F2A42940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C0B8C544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766C6822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560C6FF8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FB78ED6C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CC28946A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256A9BFE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4B634D"/>
    <w:multiLevelType w:val="hybridMultilevel"/>
    <w:tmpl w:val="91E802F2"/>
    <w:lvl w:ilvl="0" w:tplc="66427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5A3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05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E2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F2B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3C0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5AE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C0C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F0A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A613467"/>
    <w:multiLevelType w:val="hybridMultilevel"/>
    <w:tmpl w:val="3DE4C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092E13"/>
    <w:multiLevelType w:val="hybridMultilevel"/>
    <w:tmpl w:val="7CAAF15A"/>
    <w:lvl w:ilvl="0" w:tplc="D0EEC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09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A4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42E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84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0E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C86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826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24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8E73D13"/>
    <w:multiLevelType w:val="hybridMultilevel"/>
    <w:tmpl w:val="858A959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E3709"/>
    <w:multiLevelType w:val="hybridMultilevel"/>
    <w:tmpl w:val="79726CC6"/>
    <w:lvl w:ilvl="0" w:tplc="910E29A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1D3F15"/>
    <w:multiLevelType w:val="hybridMultilevel"/>
    <w:tmpl w:val="3EC809E8"/>
    <w:lvl w:ilvl="0" w:tplc="8A044C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13"/>
  </w:num>
  <w:num w:numId="5">
    <w:abstractNumId w:val="14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1"/>
  </w:num>
  <w:num w:numId="11">
    <w:abstractNumId w:val="9"/>
  </w:num>
  <w:num w:numId="12">
    <w:abstractNumId w:val="8"/>
  </w:num>
  <w:num w:numId="13">
    <w:abstractNumId w:val="0"/>
  </w:num>
  <w:num w:numId="14">
    <w:abstractNumId w:val="11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02"/>
    <w:rsid w:val="000348ED"/>
    <w:rsid w:val="000354B8"/>
    <w:rsid w:val="000A27A0"/>
    <w:rsid w:val="000B2CD3"/>
    <w:rsid w:val="000F4F19"/>
    <w:rsid w:val="00105361"/>
    <w:rsid w:val="001146DD"/>
    <w:rsid w:val="00146474"/>
    <w:rsid w:val="0017596F"/>
    <w:rsid w:val="00204F8F"/>
    <w:rsid w:val="002465A6"/>
    <w:rsid w:val="00273B17"/>
    <w:rsid w:val="0028142B"/>
    <w:rsid w:val="00294C9A"/>
    <w:rsid w:val="002F1C9E"/>
    <w:rsid w:val="00351ABB"/>
    <w:rsid w:val="0035423E"/>
    <w:rsid w:val="00357253"/>
    <w:rsid w:val="00360B40"/>
    <w:rsid w:val="003C537E"/>
    <w:rsid w:val="004876E1"/>
    <w:rsid w:val="004B7E03"/>
    <w:rsid w:val="004F6D9E"/>
    <w:rsid w:val="005B38BF"/>
    <w:rsid w:val="00606FF7"/>
    <w:rsid w:val="006649AB"/>
    <w:rsid w:val="006A58A9"/>
    <w:rsid w:val="006E2DD5"/>
    <w:rsid w:val="006E69A4"/>
    <w:rsid w:val="006F5DC0"/>
    <w:rsid w:val="00742872"/>
    <w:rsid w:val="00797C03"/>
    <w:rsid w:val="007A54F5"/>
    <w:rsid w:val="007B6FEB"/>
    <w:rsid w:val="007D036A"/>
    <w:rsid w:val="00821885"/>
    <w:rsid w:val="00865007"/>
    <w:rsid w:val="008D1BFC"/>
    <w:rsid w:val="008D2F71"/>
    <w:rsid w:val="00916097"/>
    <w:rsid w:val="00930F10"/>
    <w:rsid w:val="00962253"/>
    <w:rsid w:val="009F7974"/>
    <w:rsid w:val="00A26269"/>
    <w:rsid w:val="00A40DF3"/>
    <w:rsid w:val="00A628DA"/>
    <w:rsid w:val="00AA6196"/>
    <w:rsid w:val="00AC6661"/>
    <w:rsid w:val="00B54120"/>
    <w:rsid w:val="00B73A1B"/>
    <w:rsid w:val="00BD14FE"/>
    <w:rsid w:val="00BF3F4E"/>
    <w:rsid w:val="00C17473"/>
    <w:rsid w:val="00C40615"/>
    <w:rsid w:val="00D21E9F"/>
    <w:rsid w:val="00D22790"/>
    <w:rsid w:val="00D67899"/>
    <w:rsid w:val="00D77CC7"/>
    <w:rsid w:val="00DA32D5"/>
    <w:rsid w:val="00DC13C7"/>
    <w:rsid w:val="00DD3AF5"/>
    <w:rsid w:val="00DE7E3C"/>
    <w:rsid w:val="00E17751"/>
    <w:rsid w:val="00E41502"/>
    <w:rsid w:val="00EC4F0E"/>
    <w:rsid w:val="00F15F15"/>
    <w:rsid w:val="00F76797"/>
    <w:rsid w:val="00FE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50E6187-883B-455D-883C-D823231A6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6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5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1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502"/>
  </w:style>
  <w:style w:type="paragraph" w:styleId="Footer">
    <w:name w:val="footer"/>
    <w:basedOn w:val="Normal"/>
    <w:link w:val="FooterChar"/>
    <w:uiPriority w:val="99"/>
    <w:unhideWhenUsed/>
    <w:rsid w:val="00E41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502"/>
  </w:style>
  <w:style w:type="character" w:styleId="Hyperlink">
    <w:name w:val="Hyperlink"/>
    <w:basedOn w:val="DefaultParagraphFont"/>
    <w:uiPriority w:val="99"/>
    <w:unhideWhenUsed/>
    <w:rsid w:val="003572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679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4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2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94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80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6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34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22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9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92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48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008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605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8060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5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4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7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2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6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94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04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33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211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876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0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7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65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fo.gov.uk/our-cases/case-archiv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eNDacwO5N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ZYvv_s5R-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judiciary.uk/you-and-the-judiciary/going-to-cour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44C81-784A-4902-A4B3-0E5873263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Doncaster College</Company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Clay</dc:creator>
  <cp:lastModifiedBy>Tom Lewis</cp:lastModifiedBy>
  <cp:revision>2</cp:revision>
  <cp:lastPrinted>2016-02-29T12:08:00Z</cp:lastPrinted>
  <dcterms:created xsi:type="dcterms:W3CDTF">2020-07-06T17:15:00Z</dcterms:created>
  <dcterms:modified xsi:type="dcterms:W3CDTF">2020-07-06T17:15:00Z</dcterms:modified>
</cp:coreProperties>
</file>