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8931" w14:textId="5A17682C" w:rsidR="00470EAB" w:rsidRPr="000A2433" w:rsidRDefault="002A4A40" w:rsidP="00F424F4">
      <w:pPr>
        <w:spacing w:after="0" w:line="360" w:lineRule="auto"/>
        <w:jc w:val="both"/>
        <w:rPr>
          <w:b/>
          <w:u w:val="single"/>
        </w:rPr>
      </w:pPr>
      <w:r w:rsidRPr="000A2433">
        <w:rPr>
          <w:b/>
          <w:u w:val="single"/>
        </w:rPr>
        <w:t xml:space="preserve">Advanced Learner Loan </w:t>
      </w:r>
      <w:r w:rsidR="00C017C5" w:rsidRPr="000A2433">
        <w:rPr>
          <w:b/>
          <w:u w:val="single"/>
        </w:rPr>
        <w:t>Student Financ</w:t>
      </w:r>
      <w:r w:rsidR="00D3660F">
        <w:rPr>
          <w:b/>
          <w:u w:val="single"/>
        </w:rPr>
        <w:t>e</w:t>
      </w:r>
      <w:r w:rsidR="00C017C5" w:rsidRPr="000A2433">
        <w:rPr>
          <w:b/>
          <w:u w:val="single"/>
        </w:rPr>
        <w:t xml:space="preserve"> </w:t>
      </w:r>
      <w:r w:rsidR="00A05C5D" w:rsidRPr="000A2433">
        <w:rPr>
          <w:b/>
          <w:u w:val="single"/>
        </w:rPr>
        <w:t xml:space="preserve">Policy </w:t>
      </w:r>
      <w:r w:rsidR="000F3038" w:rsidRPr="00C601C6">
        <w:rPr>
          <w:b/>
          <w:u w:val="single"/>
        </w:rPr>
        <w:t>20</w:t>
      </w:r>
      <w:r w:rsidR="00B378AC">
        <w:rPr>
          <w:b/>
          <w:u w:val="single"/>
        </w:rPr>
        <w:t>2</w:t>
      </w:r>
      <w:r w:rsidR="006613B0">
        <w:rPr>
          <w:b/>
          <w:u w:val="single"/>
        </w:rPr>
        <w:t>4</w:t>
      </w:r>
      <w:r w:rsidR="000F3038" w:rsidRPr="00C601C6">
        <w:rPr>
          <w:b/>
          <w:u w:val="single"/>
        </w:rPr>
        <w:t>/20</w:t>
      </w:r>
      <w:r w:rsidR="004073A4" w:rsidRPr="00C601C6">
        <w:rPr>
          <w:b/>
          <w:u w:val="single"/>
        </w:rPr>
        <w:t>2</w:t>
      </w:r>
      <w:r w:rsidR="006613B0">
        <w:rPr>
          <w:b/>
          <w:u w:val="single"/>
        </w:rPr>
        <w:t>5</w:t>
      </w:r>
    </w:p>
    <w:p w14:paraId="594DE854" w14:textId="77777777" w:rsidR="000F03DF" w:rsidRPr="000A2433" w:rsidRDefault="000F03DF" w:rsidP="00F424F4">
      <w:pPr>
        <w:pStyle w:val="Default"/>
        <w:spacing w:line="360" w:lineRule="auto"/>
        <w:jc w:val="both"/>
        <w:rPr>
          <w:color w:val="auto"/>
          <w:sz w:val="22"/>
          <w:szCs w:val="22"/>
        </w:rPr>
      </w:pPr>
    </w:p>
    <w:p w14:paraId="1CD6BBF4" w14:textId="77777777" w:rsidR="000F03DF" w:rsidRPr="0014715E" w:rsidRDefault="00EC6B98" w:rsidP="00F424F4">
      <w:pPr>
        <w:pStyle w:val="Default"/>
        <w:spacing w:line="360" w:lineRule="auto"/>
        <w:jc w:val="both"/>
        <w:rPr>
          <w:rFonts w:asciiTheme="minorHAnsi" w:hAnsiTheme="minorHAnsi"/>
          <w:color w:val="auto"/>
          <w:sz w:val="22"/>
          <w:szCs w:val="22"/>
          <w:u w:val="single"/>
        </w:rPr>
      </w:pPr>
      <w:r w:rsidRPr="0014715E">
        <w:rPr>
          <w:rFonts w:asciiTheme="minorHAnsi" w:hAnsiTheme="minorHAnsi"/>
          <w:b/>
          <w:bCs/>
          <w:color w:val="auto"/>
          <w:sz w:val="22"/>
          <w:szCs w:val="22"/>
          <w:u w:val="single"/>
        </w:rPr>
        <w:t>Scope</w:t>
      </w:r>
      <w:r w:rsidR="000F03DF" w:rsidRPr="0014715E">
        <w:rPr>
          <w:rFonts w:asciiTheme="minorHAnsi" w:hAnsiTheme="minorHAnsi"/>
          <w:b/>
          <w:bCs/>
          <w:color w:val="auto"/>
          <w:sz w:val="22"/>
          <w:szCs w:val="22"/>
          <w:u w:val="single"/>
        </w:rPr>
        <w:t xml:space="preserve"> </w:t>
      </w:r>
    </w:p>
    <w:p w14:paraId="74F54685" w14:textId="6FEEC80A" w:rsidR="000F03DF" w:rsidRPr="000A2433" w:rsidRDefault="000F03DF" w:rsidP="00F424F4">
      <w:pPr>
        <w:pStyle w:val="Default"/>
        <w:spacing w:line="360" w:lineRule="auto"/>
        <w:jc w:val="both"/>
        <w:rPr>
          <w:rFonts w:asciiTheme="minorHAnsi" w:hAnsiTheme="minorHAnsi"/>
          <w:color w:val="auto"/>
          <w:sz w:val="22"/>
          <w:szCs w:val="22"/>
        </w:rPr>
      </w:pPr>
      <w:r w:rsidRPr="000A2433">
        <w:rPr>
          <w:rFonts w:asciiTheme="minorHAnsi" w:hAnsiTheme="minorHAnsi"/>
          <w:color w:val="auto"/>
          <w:sz w:val="22"/>
          <w:szCs w:val="22"/>
        </w:rPr>
        <w:t xml:space="preserve">This policy applies to students </w:t>
      </w:r>
      <w:r w:rsidR="00BC272B" w:rsidRPr="000A2433">
        <w:rPr>
          <w:rFonts w:asciiTheme="minorHAnsi" w:hAnsiTheme="minorHAnsi"/>
          <w:color w:val="auto"/>
          <w:sz w:val="22"/>
          <w:szCs w:val="22"/>
        </w:rPr>
        <w:t>age</w:t>
      </w:r>
      <w:r w:rsidR="004073A4">
        <w:rPr>
          <w:rFonts w:asciiTheme="minorHAnsi" w:hAnsiTheme="minorHAnsi"/>
          <w:color w:val="auto"/>
          <w:sz w:val="22"/>
          <w:szCs w:val="22"/>
        </w:rPr>
        <w:t xml:space="preserve">d 19 or over on 31st August </w:t>
      </w:r>
      <w:r w:rsidR="004073A4" w:rsidRPr="00C601C6">
        <w:rPr>
          <w:rFonts w:asciiTheme="minorHAnsi" w:hAnsiTheme="minorHAnsi"/>
          <w:color w:val="auto"/>
          <w:sz w:val="22"/>
          <w:szCs w:val="22"/>
        </w:rPr>
        <w:t>20</w:t>
      </w:r>
      <w:r w:rsidR="00B378AC">
        <w:rPr>
          <w:rFonts w:asciiTheme="minorHAnsi" w:hAnsiTheme="minorHAnsi"/>
          <w:color w:val="auto"/>
          <w:sz w:val="22"/>
          <w:szCs w:val="22"/>
        </w:rPr>
        <w:t>2</w:t>
      </w:r>
      <w:r w:rsidR="006613B0">
        <w:rPr>
          <w:rFonts w:asciiTheme="minorHAnsi" w:hAnsiTheme="minorHAnsi"/>
          <w:color w:val="auto"/>
          <w:sz w:val="22"/>
          <w:szCs w:val="22"/>
        </w:rPr>
        <w:t>4</w:t>
      </w:r>
      <w:r w:rsidR="00D417C4">
        <w:rPr>
          <w:rFonts w:asciiTheme="minorHAnsi" w:hAnsiTheme="minorHAnsi"/>
          <w:color w:val="auto"/>
          <w:sz w:val="22"/>
          <w:szCs w:val="22"/>
        </w:rPr>
        <w:t>,</w:t>
      </w:r>
      <w:r w:rsidR="00BC272B" w:rsidRPr="000A2433">
        <w:rPr>
          <w:rFonts w:asciiTheme="minorHAnsi" w:hAnsiTheme="minorHAnsi"/>
          <w:color w:val="auto"/>
          <w:sz w:val="22"/>
          <w:szCs w:val="22"/>
        </w:rPr>
        <w:t xml:space="preserve"> </w:t>
      </w:r>
      <w:r w:rsidRPr="000A2433">
        <w:rPr>
          <w:rFonts w:asciiTheme="minorHAnsi" w:hAnsiTheme="minorHAnsi"/>
          <w:color w:val="auto"/>
          <w:sz w:val="22"/>
          <w:szCs w:val="22"/>
        </w:rPr>
        <w:t xml:space="preserve">studying towards </w:t>
      </w:r>
      <w:r w:rsidR="00231264">
        <w:rPr>
          <w:rFonts w:asciiTheme="minorHAnsi" w:hAnsiTheme="minorHAnsi"/>
          <w:color w:val="auto"/>
          <w:sz w:val="22"/>
          <w:szCs w:val="22"/>
        </w:rPr>
        <w:t xml:space="preserve">Education and Skills </w:t>
      </w:r>
      <w:r w:rsidR="00EC6B98" w:rsidRPr="000A2433">
        <w:rPr>
          <w:rFonts w:asciiTheme="minorHAnsi" w:hAnsiTheme="minorHAnsi"/>
          <w:color w:val="auto"/>
          <w:sz w:val="22"/>
          <w:szCs w:val="22"/>
        </w:rPr>
        <w:t>Funding Agency (</w:t>
      </w:r>
      <w:r w:rsidR="00231264">
        <w:rPr>
          <w:rFonts w:asciiTheme="minorHAnsi" w:hAnsiTheme="minorHAnsi"/>
          <w:color w:val="auto"/>
          <w:sz w:val="22"/>
          <w:szCs w:val="22"/>
        </w:rPr>
        <w:t>E</w:t>
      </w:r>
      <w:r w:rsidR="00766F8F" w:rsidRPr="000A2433">
        <w:rPr>
          <w:rFonts w:asciiTheme="minorHAnsi" w:hAnsiTheme="minorHAnsi"/>
          <w:color w:val="auto"/>
          <w:sz w:val="22"/>
          <w:szCs w:val="22"/>
        </w:rPr>
        <w:t>S</w:t>
      </w:r>
      <w:r w:rsidR="00EC6B98" w:rsidRPr="000A2433">
        <w:rPr>
          <w:rFonts w:asciiTheme="minorHAnsi" w:hAnsiTheme="minorHAnsi"/>
          <w:color w:val="auto"/>
          <w:sz w:val="22"/>
          <w:szCs w:val="22"/>
        </w:rPr>
        <w:t xml:space="preserve">FA) funded </w:t>
      </w:r>
      <w:r w:rsidRPr="000A2433">
        <w:rPr>
          <w:rFonts w:asciiTheme="minorHAnsi" w:hAnsiTheme="minorHAnsi"/>
          <w:color w:val="auto"/>
          <w:sz w:val="22"/>
          <w:szCs w:val="22"/>
        </w:rPr>
        <w:t>further education qualification</w:t>
      </w:r>
      <w:r w:rsidR="00EC6B98" w:rsidRPr="000A2433">
        <w:rPr>
          <w:rFonts w:asciiTheme="minorHAnsi" w:hAnsiTheme="minorHAnsi"/>
          <w:color w:val="auto"/>
          <w:sz w:val="22"/>
          <w:szCs w:val="22"/>
        </w:rPr>
        <w:t>s</w:t>
      </w:r>
      <w:r w:rsidR="00D417C4">
        <w:rPr>
          <w:rFonts w:asciiTheme="minorHAnsi" w:hAnsiTheme="minorHAnsi"/>
          <w:color w:val="auto"/>
          <w:sz w:val="22"/>
          <w:szCs w:val="22"/>
        </w:rPr>
        <w:t>,</w:t>
      </w:r>
      <w:r w:rsidR="00EC6B98" w:rsidRPr="000A2433">
        <w:rPr>
          <w:rFonts w:asciiTheme="minorHAnsi" w:hAnsiTheme="minorHAnsi"/>
          <w:color w:val="auto"/>
          <w:sz w:val="22"/>
          <w:szCs w:val="22"/>
        </w:rPr>
        <w:t xml:space="preserve"> that also qualify for bursary support based on funding body criteria.</w:t>
      </w:r>
    </w:p>
    <w:p w14:paraId="009F5614" w14:textId="77777777" w:rsidR="000F03DF" w:rsidRPr="000A2433" w:rsidRDefault="000F03DF" w:rsidP="00F424F4">
      <w:pPr>
        <w:pStyle w:val="Default"/>
        <w:spacing w:line="360" w:lineRule="auto"/>
        <w:jc w:val="both"/>
        <w:rPr>
          <w:rFonts w:asciiTheme="minorHAnsi" w:hAnsiTheme="minorHAnsi"/>
          <w:color w:val="auto"/>
          <w:sz w:val="22"/>
          <w:szCs w:val="22"/>
        </w:rPr>
      </w:pPr>
    </w:p>
    <w:p w14:paraId="7BB5F72F" w14:textId="77777777" w:rsidR="000F03DF" w:rsidRPr="0014715E" w:rsidRDefault="000F03DF" w:rsidP="00F424F4">
      <w:pPr>
        <w:pStyle w:val="Default"/>
        <w:spacing w:line="360" w:lineRule="auto"/>
        <w:jc w:val="both"/>
        <w:rPr>
          <w:rFonts w:asciiTheme="minorHAnsi" w:hAnsiTheme="minorHAnsi"/>
          <w:color w:val="auto"/>
          <w:sz w:val="22"/>
          <w:szCs w:val="22"/>
          <w:u w:val="single"/>
        </w:rPr>
      </w:pPr>
      <w:r w:rsidRPr="0014715E">
        <w:rPr>
          <w:rFonts w:asciiTheme="minorHAnsi" w:hAnsiTheme="minorHAnsi"/>
          <w:b/>
          <w:bCs/>
          <w:color w:val="auto"/>
          <w:sz w:val="22"/>
          <w:szCs w:val="22"/>
          <w:u w:val="single"/>
        </w:rPr>
        <w:t xml:space="preserve">Policy context </w:t>
      </w:r>
    </w:p>
    <w:p w14:paraId="0ED8AF94" w14:textId="77777777" w:rsidR="00F868C3" w:rsidRDefault="007C12EA" w:rsidP="00F424F4">
      <w:pPr>
        <w:pStyle w:val="Default"/>
        <w:spacing w:line="360" w:lineRule="auto"/>
        <w:jc w:val="both"/>
        <w:rPr>
          <w:rFonts w:asciiTheme="minorHAnsi" w:hAnsiTheme="minorHAnsi"/>
          <w:color w:val="auto"/>
          <w:sz w:val="22"/>
          <w:szCs w:val="22"/>
        </w:rPr>
      </w:pPr>
      <w:r w:rsidRPr="000A2433">
        <w:rPr>
          <w:rFonts w:asciiTheme="minorHAnsi" w:hAnsiTheme="minorHAnsi"/>
          <w:color w:val="auto"/>
          <w:sz w:val="22"/>
          <w:szCs w:val="22"/>
        </w:rPr>
        <w:t>Vision West Nottinghamshire College</w:t>
      </w:r>
      <w:r w:rsidR="000F03DF" w:rsidRPr="000A2433">
        <w:rPr>
          <w:rFonts w:asciiTheme="minorHAnsi" w:hAnsiTheme="minorHAnsi"/>
          <w:color w:val="auto"/>
          <w:sz w:val="22"/>
          <w:szCs w:val="22"/>
        </w:rPr>
        <w:t xml:space="preserve"> policy is to follow the policy</w:t>
      </w:r>
      <w:r w:rsidR="00766F8F" w:rsidRPr="000A2433">
        <w:rPr>
          <w:rFonts w:asciiTheme="minorHAnsi" w:hAnsiTheme="minorHAnsi"/>
          <w:color w:val="auto"/>
          <w:sz w:val="22"/>
          <w:szCs w:val="22"/>
        </w:rPr>
        <w:t xml:space="preserve"> guidelines of the </w:t>
      </w:r>
      <w:r w:rsidR="00231264">
        <w:rPr>
          <w:rFonts w:asciiTheme="minorHAnsi" w:hAnsiTheme="minorHAnsi"/>
          <w:color w:val="auto"/>
          <w:sz w:val="22"/>
          <w:szCs w:val="22"/>
        </w:rPr>
        <w:t>E</w:t>
      </w:r>
      <w:r w:rsidR="00766F8F" w:rsidRPr="000A2433">
        <w:rPr>
          <w:rFonts w:asciiTheme="minorHAnsi" w:hAnsiTheme="minorHAnsi"/>
          <w:color w:val="auto"/>
          <w:sz w:val="22"/>
          <w:szCs w:val="22"/>
        </w:rPr>
        <w:t>S</w:t>
      </w:r>
      <w:r w:rsidR="000F03DF" w:rsidRPr="000A2433">
        <w:rPr>
          <w:rFonts w:asciiTheme="minorHAnsi" w:hAnsiTheme="minorHAnsi"/>
          <w:color w:val="auto"/>
          <w:sz w:val="22"/>
          <w:szCs w:val="22"/>
        </w:rPr>
        <w:t xml:space="preserve">FA and openly, </w:t>
      </w:r>
      <w:proofErr w:type="gramStart"/>
      <w:r w:rsidR="000F03DF" w:rsidRPr="000A2433">
        <w:rPr>
          <w:rFonts w:asciiTheme="minorHAnsi" w:hAnsiTheme="minorHAnsi"/>
          <w:color w:val="auto"/>
          <w:sz w:val="22"/>
          <w:szCs w:val="22"/>
        </w:rPr>
        <w:t>fairly</w:t>
      </w:r>
      <w:proofErr w:type="gramEnd"/>
      <w:r w:rsidR="000F03DF" w:rsidRPr="000A2433">
        <w:rPr>
          <w:rFonts w:asciiTheme="minorHAnsi" w:hAnsiTheme="minorHAnsi"/>
          <w:color w:val="auto"/>
          <w:sz w:val="22"/>
          <w:szCs w:val="22"/>
        </w:rPr>
        <w:t xml:space="preserve"> and transparently apply the rules set by th</w:t>
      </w:r>
      <w:r w:rsidRPr="000A2433">
        <w:rPr>
          <w:rFonts w:asciiTheme="minorHAnsi" w:hAnsiTheme="minorHAnsi"/>
          <w:color w:val="auto"/>
          <w:sz w:val="22"/>
          <w:szCs w:val="22"/>
        </w:rPr>
        <w:t>ese</w:t>
      </w:r>
      <w:r w:rsidR="000F03DF" w:rsidRPr="000A2433">
        <w:rPr>
          <w:rFonts w:asciiTheme="minorHAnsi" w:hAnsiTheme="minorHAnsi"/>
          <w:color w:val="auto"/>
          <w:sz w:val="22"/>
          <w:szCs w:val="22"/>
        </w:rPr>
        <w:t xml:space="preserve"> government funding agenc</w:t>
      </w:r>
      <w:r w:rsidRPr="000A2433">
        <w:rPr>
          <w:rFonts w:asciiTheme="minorHAnsi" w:hAnsiTheme="minorHAnsi"/>
          <w:color w:val="auto"/>
          <w:sz w:val="22"/>
          <w:szCs w:val="22"/>
        </w:rPr>
        <w:t>ies</w:t>
      </w:r>
      <w:r w:rsidR="000F03DF" w:rsidRPr="000A2433">
        <w:rPr>
          <w:rFonts w:asciiTheme="minorHAnsi" w:hAnsiTheme="minorHAnsi"/>
          <w:color w:val="auto"/>
          <w:sz w:val="22"/>
          <w:szCs w:val="22"/>
        </w:rPr>
        <w:t>.</w:t>
      </w:r>
    </w:p>
    <w:p w14:paraId="29D47631" w14:textId="77777777" w:rsidR="000F03DF" w:rsidRPr="000A2433" w:rsidRDefault="000F03DF" w:rsidP="00F424F4">
      <w:pPr>
        <w:pStyle w:val="Default"/>
        <w:spacing w:line="360" w:lineRule="auto"/>
        <w:jc w:val="both"/>
        <w:rPr>
          <w:rFonts w:asciiTheme="minorHAnsi" w:hAnsiTheme="minorHAnsi"/>
          <w:color w:val="auto"/>
          <w:sz w:val="22"/>
          <w:szCs w:val="22"/>
        </w:rPr>
      </w:pPr>
      <w:r w:rsidRPr="000A2433">
        <w:rPr>
          <w:rFonts w:asciiTheme="minorHAnsi" w:hAnsiTheme="minorHAnsi"/>
          <w:color w:val="auto"/>
          <w:sz w:val="22"/>
          <w:szCs w:val="22"/>
        </w:rPr>
        <w:t xml:space="preserve"> </w:t>
      </w:r>
    </w:p>
    <w:p w14:paraId="56C6FCD5" w14:textId="7314C3B2" w:rsidR="000F03DF" w:rsidRDefault="000F03DF" w:rsidP="00F424F4">
      <w:pPr>
        <w:pStyle w:val="Default"/>
        <w:spacing w:line="360" w:lineRule="auto"/>
        <w:jc w:val="both"/>
        <w:rPr>
          <w:rFonts w:asciiTheme="minorHAnsi" w:hAnsiTheme="minorHAnsi"/>
          <w:color w:val="auto"/>
          <w:sz w:val="22"/>
          <w:szCs w:val="22"/>
        </w:rPr>
      </w:pPr>
      <w:r w:rsidRPr="000A2433">
        <w:rPr>
          <w:rFonts w:asciiTheme="minorHAnsi" w:hAnsiTheme="minorHAnsi"/>
          <w:color w:val="auto"/>
          <w:sz w:val="22"/>
          <w:szCs w:val="22"/>
        </w:rPr>
        <w:t xml:space="preserve">These funds are managed by the College and are allocated </w:t>
      </w:r>
      <w:r w:rsidR="00D417C4">
        <w:rPr>
          <w:rFonts w:asciiTheme="minorHAnsi" w:hAnsiTheme="minorHAnsi"/>
          <w:color w:val="auto"/>
          <w:sz w:val="22"/>
          <w:szCs w:val="22"/>
        </w:rPr>
        <w:t>on the condition that s</w:t>
      </w:r>
      <w:r w:rsidRPr="000A2433">
        <w:rPr>
          <w:rFonts w:asciiTheme="minorHAnsi" w:hAnsiTheme="minorHAnsi"/>
          <w:color w:val="auto"/>
          <w:sz w:val="22"/>
          <w:szCs w:val="22"/>
        </w:rPr>
        <w:t>tudents meet the specified eligibility criteria</w:t>
      </w:r>
      <w:r w:rsidR="007C12EA" w:rsidRPr="000A2433">
        <w:rPr>
          <w:rFonts w:asciiTheme="minorHAnsi" w:hAnsiTheme="minorHAnsi"/>
          <w:color w:val="auto"/>
          <w:sz w:val="22"/>
          <w:szCs w:val="22"/>
        </w:rPr>
        <w:t>. The rules within this</w:t>
      </w:r>
      <w:r w:rsidRPr="000A2433">
        <w:rPr>
          <w:rFonts w:asciiTheme="minorHAnsi" w:hAnsiTheme="minorHAnsi"/>
          <w:color w:val="auto"/>
          <w:sz w:val="22"/>
          <w:szCs w:val="22"/>
        </w:rPr>
        <w:t xml:space="preserve"> polic</w:t>
      </w:r>
      <w:r w:rsidR="007C12EA" w:rsidRPr="000A2433">
        <w:rPr>
          <w:rFonts w:asciiTheme="minorHAnsi" w:hAnsiTheme="minorHAnsi"/>
          <w:color w:val="auto"/>
          <w:sz w:val="22"/>
          <w:szCs w:val="22"/>
        </w:rPr>
        <w:t xml:space="preserve">y </w:t>
      </w:r>
      <w:r w:rsidRPr="000A2433">
        <w:rPr>
          <w:rFonts w:asciiTheme="minorHAnsi" w:hAnsiTheme="minorHAnsi"/>
          <w:color w:val="auto"/>
          <w:sz w:val="22"/>
          <w:szCs w:val="22"/>
        </w:rPr>
        <w:t xml:space="preserve">are set out at the time of writing and could be subject </w:t>
      </w:r>
      <w:r w:rsidR="00766F8F" w:rsidRPr="000A2433">
        <w:rPr>
          <w:rFonts w:asciiTheme="minorHAnsi" w:hAnsiTheme="minorHAnsi"/>
          <w:color w:val="auto"/>
          <w:sz w:val="22"/>
          <w:szCs w:val="22"/>
        </w:rPr>
        <w:t xml:space="preserve">to change at any time from the </w:t>
      </w:r>
      <w:r w:rsidR="00231264">
        <w:rPr>
          <w:rFonts w:asciiTheme="minorHAnsi" w:hAnsiTheme="minorHAnsi"/>
          <w:color w:val="auto"/>
          <w:sz w:val="22"/>
          <w:szCs w:val="22"/>
        </w:rPr>
        <w:t>E</w:t>
      </w:r>
      <w:r w:rsidR="00766F8F" w:rsidRPr="000A2433">
        <w:rPr>
          <w:rFonts w:asciiTheme="minorHAnsi" w:hAnsiTheme="minorHAnsi"/>
          <w:color w:val="auto"/>
          <w:sz w:val="22"/>
          <w:szCs w:val="22"/>
        </w:rPr>
        <w:t>S</w:t>
      </w:r>
      <w:r w:rsidRPr="000A2433">
        <w:rPr>
          <w:rFonts w:asciiTheme="minorHAnsi" w:hAnsiTheme="minorHAnsi"/>
          <w:color w:val="auto"/>
          <w:sz w:val="22"/>
          <w:szCs w:val="22"/>
        </w:rPr>
        <w:t xml:space="preserve">FA. </w:t>
      </w:r>
    </w:p>
    <w:p w14:paraId="2ADE58B6" w14:textId="77777777" w:rsidR="00F868C3" w:rsidRPr="000A2433" w:rsidRDefault="00F868C3" w:rsidP="00F424F4">
      <w:pPr>
        <w:pStyle w:val="Default"/>
        <w:spacing w:line="360" w:lineRule="auto"/>
        <w:jc w:val="both"/>
        <w:rPr>
          <w:rFonts w:asciiTheme="minorHAnsi" w:hAnsiTheme="minorHAnsi"/>
          <w:color w:val="auto"/>
          <w:sz w:val="22"/>
          <w:szCs w:val="22"/>
        </w:rPr>
      </w:pPr>
    </w:p>
    <w:p w14:paraId="2EFE1616" w14:textId="77777777" w:rsidR="000F3038" w:rsidRPr="000A2433" w:rsidRDefault="000F03DF" w:rsidP="00F424F4">
      <w:pPr>
        <w:spacing w:after="0" w:line="360" w:lineRule="auto"/>
        <w:jc w:val="both"/>
        <w:rPr>
          <w:b/>
          <w:u w:val="single"/>
        </w:rPr>
      </w:pPr>
      <w:r w:rsidRPr="000A2433">
        <w:t xml:space="preserve">Financial support </w:t>
      </w:r>
      <w:r w:rsidR="00231264">
        <w:t xml:space="preserve">is intended to remove barriers and </w:t>
      </w:r>
      <w:r w:rsidRPr="000A2433">
        <w:t xml:space="preserve">support participation, </w:t>
      </w:r>
      <w:proofErr w:type="gramStart"/>
      <w:r w:rsidRPr="000A2433">
        <w:t>attendance</w:t>
      </w:r>
      <w:proofErr w:type="gramEnd"/>
      <w:r w:rsidRPr="000A2433">
        <w:t xml:space="preserve"> and achievement.</w:t>
      </w:r>
    </w:p>
    <w:p w14:paraId="64A206E8" w14:textId="77777777" w:rsidR="005272C5" w:rsidRPr="000A2433" w:rsidRDefault="005272C5" w:rsidP="00F424F4">
      <w:pPr>
        <w:spacing w:after="0" w:line="360" w:lineRule="auto"/>
        <w:jc w:val="both"/>
      </w:pPr>
    </w:p>
    <w:p w14:paraId="36EFE5F9" w14:textId="2B20E415" w:rsidR="00E66199" w:rsidRPr="00F46873" w:rsidRDefault="00E66199" w:rsidP="00F424F4">
      <w:pPr>
        <w:spacing w:after="0" w:line="360" w:lineRule="auto"/>
        <w:jc w:val="both"/>
      </w:pPr>
      <w:r w:rsidRPr="004437CC">
        <w:t>Application</w:t>
      </w:r>
      <w:r w:rsidR="001B23DB" w:rsidRPr="004437CC">
        <w:t>s</w:t>
      </w:r>
      <w:r w:rsidRPr="004437CC">
        <w:t xml:space="preserve"> received</w:t>
      </w:r>
      <w:r w:rsidRPr="00F46873">
        <w:t xml:space="preserve"> by the Student Financ</w:t>
      </w:r>
      <w:r w:rsidR="00D3660F">
        <w:t>e</w:t>
      </w:r>
      <w:r w:rsidRPr="00F46873">
        <w:t xml:space="preserve"> Team </w:t>
      </w:r>
      <w:r w:rsidRPr="00757AB0">
        <w:t xml:space="preserve">will be processed </w:t>
      </w:r>
      <w:r w:rsidRPr="002C5ACC">
        <w:t xml:space="preserve">within </w:t>
      </w:r>
      <w:r w:rsidR="00F232F2" w:rsidRPr="002C5ACC">
        <w:t>eight</w:t>
      </w:r>
      <w:r w:rsidRPr="002C5ACC">
        <w:t xml:space="preserve"> weeks</w:t>
      </w:r>
      <w:r w:rsidRPr="00F46873">
        <w:t xml:space="preserve"> </w:t>
      </w:r>
      <w:r>
        <w:t xml:space="preserve">of </w:t>
      </w:r>
      <w:r w:rsidRPr="00D3660F">
        <w:t>enrolment</w:t>
      </w:r>
      <w:r w:rsidR="00383B7F" w:rsidRPr="00D3660F">
        <w:t xml:space="preserve"> o</w:t>
      </w:r>
      <w:r w:rsidR="00383B7F" w:rsidRPr="00167907">
        <w:t>r of receiving a fully completed application</w:t>
      </w:r>
      <w:r w:rsidRPr="00167907">
        <w:t xml:space="preserve">. </w:t>
      </w:r>
      <w:r w:rsidR="00383B7F" w:rsidRPr="00167907">
        <w:t xml:space="preserve"> </w:t>
      </w:r>
      <w:r w:rsidRPr="00167907">
        <w:t>Applicants</w:t>
      </w:r>
      <w:r w:rsidRPr="00F46873">
        <w:t xml:space="preserve"> will be notified of th</w:t>
      </w:r>
      <w:r w:rsidR="00231264">
        <w:t xml:space="preserve">eir application </w:t>
      </w:r>
      <w:r w:rsidR="00231264" w:rsidRPr="004437CC">
        <w:t xml:space="preserve">outcome by </w:t>
      </w:r>
      <w:r w:rsidR="00C83DD3">
        <w:t>email</w:t>
      </w:r>
      <w:r w:rsidR="00455396" w:rsidRPr="00455396">
        <w:t>.</w:t>
      </w:r>
    </w:p>
    <w:p w14:paraId="2C564651" w14:textId="77777777" w:rsidR="00470EAB" w:rsidRPr="000A2433" w:rsidRDefault="00470EAB" w:rsidP="00F424F4">
      <w:pPr>
        <w:pStyle w:val="ListParagraph"/>
        <w:spacing w:after="0" w:line="360" w:lineRule="auto"/>
        <w:ind w:left="360"/>
        <w:jc w:val="both"/>
        <w:rPr>
          <w:b/>
          <w:u w:val="single"/>
        </w:rPr>
      </w:pPr>
    </w:p>
    <w:p w14:paraId="04D4687F" w14:textId="77777777" w:rsidR="00BC272B" w:rsidRPr="000A2433" w:rsidRDefault="00BC272B" w:rsidP="00F424F4">
      <w:pPr>
        <w:pStyle w:val="ListParagraph"/>
        <w:spacing w:after="0" w:line="360" w:lineRule="auto"/>
        <w:ind w:left="0"/>
        <w:jc w:val="both"/>
        <w:rPr>
          <w:b/>
          <w:u w:val="single"/>
        </w:rPr>
      </w:pPr>
      <w:r w:rsidRPr="000A2433">
        <w:rPr>
          <w:b/>
          <w:u w:val="single"/>
        </w:rPr>
        <w:t>Advanced Learner Loan</w:t>
      </w:r>
    </w:p>
    <w:p w14:paraId="63B98628" w14:textId="77777777" w:rsidR="00BC272B" w:rsidRPr="000A2433" w:rsidRDefault="00231264" w:rsidP="00F424F4">
      <w:pPr>
        <w:spacing w:after="0" w:line="360" w:lineRule="auto"/>
        <w:jc w:val="both"/>
      </w:pPr>
      <w:r>
        <w:rPr>
          <w:sz w:val="23"/>
          <w:szCs w:val="23"/>
        </w:rPr>
        <w:t xml:space="preserve">Advanced Learner Loans </w:t>
      </w:r>
      <w:r w:rsidRPr="000A2433">
        <w:rPr>
          <w:sz w:val="23"/>
          <w:szCs w:val="23"/>
        </w:rPr>
        <w:t xml:space="preserve">provide a source of fees </w:t>
      </w:r>
      <w:r>
        <w:rPr>
          <w:sz w:val="23"/>
          <w:szCs w:val="23"/>
        </w:rPr>
        <w:t xml:space="preserve">and </w:t>
      </w:r>
      <w:r w:rsidRPr="000A2433">
        <w:rPr>
          <w:sz w:val="23"/>
          <w:szCs w:val="23"/>
        </w:rPr>
        <w:t xml:space="preserve">support </w:t>
      </w:r>
      <w:r>
        <w:rPr>
          <w:sz w:val="23"/>
          <w:szCs w:val="23"/>
        </w:rPr>
        <w:t xml:space="preserve">to </w:t>
      </w:r>
      <w:r w:rsidR="00BC272B" w:rsidRPr="000A2433">
        <w:rPr>
          <w:sz w:val="23"/>
          <w:szCs w:val="23"/>
        </w:rPr>
        <w:t xml:space="preserve">help people aged 19 and over undertake </w:t>
      </w:r>
      <w:r>
        <w:rPr>
          <w:sz w:val="23"/>
          <w:szCs w:val="23"/>
        </w:rPr>
        <w:t>general and</w:t>
      </w:r>
      <w:r w:rsidR="00BC272B" w:rsidRPr="000A2433">
        <w:rPr>
          <w:sz w:val="23"/>
          <w:szCs w:val="23"/>
        </w:rPr>
        <w:t xml:space="preserve"> technical qualifications at Levels 3, 4, 5 and 6.</w:t>
      </w:r>
      <w:r w:rsidR="00766F8F" w:rsidRPr="000A2433">
        <w:rPr>
          <w:sz w:val="23"/>
          <w:szCs w:val="23"/>
        </w:rPr>
        <w:t xml:space="preserve"> </w:t>
      </w:r>
    </w:p>
    <w:p w14:paraId="5F5CAB4F" w14:textId="77777777" w:rsidR="002A4A40" w:rsidRPr="000A2433" w:rsidRDefault="002A4A40" w:rsidP="00F424F4">
      <w:pPr>
        <w:spacing w:after="0" w:line="360" w:lineRule="auto"/>
        <w:jc w:val="both"/>
      </w:pPr>
    </w:p>
    <w:p w14:paraId="0124DC6E" w14:textId="77777777" w:rsidR="002A4A40" w:rsidRPr="000A2433" w:rsidRDefault="002A4A40" w:rsidP="00F424F4">
      <w:pPr>
        <w:spacing w:after="0" w:line="360" w:lineRule="auto"/>
        <w:jc w:val="both"/>
      </w:pPr>
    </w:p>
    <w:p w14:paraId="7E291C8F" w14:textId="77777777" w:rsidR="002A4A40" w:rsidRPr="000A2433" w:rsidRDefault="002A4A40" w:rsidP="00F424F4">
      <w:pPr>
        <w:spacing w:after="0" w:line="360" w:lineRule="auto"/>
        <w:jc w:val="both"/>
      </w:pPr>
    </w:p>
    <w:p w14:paraId="0A39876D" w14:textId="77777777" w:rsidR="002A4A40" w:rsidRPr="000A2433" w:rsidRDefault="002A4A40" w:rsidP="00F424F4">
      <w:pPr>
        <w:spacing w:after="0" w:line="360" w:lineRule="auto"/>
        <w:jc w:val="both"/>
      </w:pPr>
    </w:p>
    <w:p w14:paraId="5C0D07C9" w14:textId="77777777" w:rsidR="002A4A40" w:rsidRPr="000A2433" w:rsidRDefault="002A4A40" w:rsidP="00F424F4">
      <w:pPr>
        <w:spacing w:after="0" w:line="360" w:lineRule="auto"/>
        <w:jc w:val="both"/>
      </w:pPr>
    </w:p>
    <w:p w14:paraId="7AF083C8" w14:textId="77777777" w:rsidR="002A4A40" w:rsidRPr="000A2433" w:rsidRDefault="002A4A40" w:rsidP="00F424F4">
      <w:pPr>
        <w:spacing w:after="0" w:line="360" w:lineRule="auto"/>
        <w:jc w:val="both"/>
      </w:pPr>
    </w:p>
    <w:p w14:paraId="77FC80B8" w14:textId="77777777" w:rsidR="002A4A40" w:rsidRPr="000A2433" w:rsidRDefault="002A4A40" w:rsidP="00F424F4">
      <w:pPr>
        <w:spacing w:after="0" w:line="360" w:lineRule="auto"/>
        <w:jc w:val="both"/>
      </w:pPr>
    </w:p>
    <w:p w14:paraId="2CE316CB" w14:textId="7CE24849" w:rsidR="002A4A40" w:rsidRDefault="002A4A40" w:rsidP="00F424F4">
      <w:pPr>
        <w:spacing w:after="0" w:line="360" w:lineRule="auto"/>
        <w:jc w:val="both"/>
      </w:pPr>
    </w:p>
    <w:p w14:paraId="0FFC1C82" w14:textId="77777777" w:rsidR="00F424F4" w:rsidRPr="000A2433" w:rsidRDefault="00F424F4" w:rsidP="00F424F4">
      <w:pPr>
        <w:spacing w:after="0" w:line="360" w:lineRule="auto"/>
        <w:jc w:val="both"/>
      </w:pPr>
    </w:p>
    <w:p w14:paraId="1EEE3EA4" w14:textId="77777777" w:rsidR="00C65053" w:rsidRDefault="00C65053" w:rsidP="00F424F4">
      <w:pPr>
        <w:spacing w:after="0" w:line="360" w:lineRule="auto"/>
        <w:jc w:val="both"/>
        <w:rPr>
          <w:b/>
          <w:u w:val="single"/>
        </w:rPr>
      </w:pPr>
    </w:p>
    <w:p w14:paraId="73900EDC" w14:textId="55DE6C62" w:rsidR="00A24DA1" w:rsidRPr="00A24DA1" w:rsidRDefault="002A4A40" w:rsidP="00F424F4">
      <w:pPr>
        <w:spacing w:after="0" w:line="360" w:lineRule="auto"/>
        <w:jc w:val="both"/>
        <w:rPr>
          <w:b/>
          <w:sz w:val="16"/>
          <w:szCs w:val="16"/>
          <w:u w:val="single"/>
        </w:rPr>
      </w:pPr>
      <w:bookmarkStart w:id="0" w:name="_Hlk135660398"/>
      <w:r w:rsidRPr="000A2433">
        <w:rPr>
          <w:b/>
          <w:u w:val="single"/>
        </w:rPr>
        <w:t>Overview of funding available</w:t>
      </w:r>
      <w:bookmarkEnd w:id="0"/>
    </w:p>
    <w:tbl>
      <w:tblPr>
        <w:tblStyle w:val="TableGrid"/>
        <w:tblW w:w="9067" w:type="dxa"/>
        <w:tblLook w:val="04A0" w:firstRow="1" w:lastRow="0" w:firstColumn="1" w:lastColumn="0" w:noHBand="0" w:noVBand="1"/>
      </w:tblPr>
      <w:tblGrid>
        <w:gridCol w:w="1271"/>
        <w:gridCol w:w="4961"/>
        <w:gridCol w:w="2835"/>
      </w:tblGrid>
      <w:tr w:rsidR="00F424F4" w:rsidRPr="000A2433" w14:paraId="0E25AB5B" w14:textId="77777777" w:rsidTr="00F424F4">
        <w:trPr>
          <w:trHeight w:val="1427"/>
        </w:trPr>
        <w:tc>
          <w:tcPr>
            <w:tcW w:w="1271" w:type="dxa"/>
          </w:tcPr>
          <w:p w14:paraId="78971025" w14:textId="0C165C1D" w:rsidR="00F424F4" w:rsidRPr="00F424F4" w:rsidRDefault="00F424F4" w:rsidP="00F424F4">
            <w:pPr>
              <w:spacing w:line="360" w:lineRule="auto"/>
              <w:jc w:val="both"/>
              <w:rPr>
                <w:b/>
              </w:rPr>
            </w:pPr>
            <w:r w:rsidRPr="00F424F4">
              <w:rPr>
                <w:b/>
              </w:rPr>
              <w:t>Advanced Learner Loan Bursary</w:t>
            </w:r>
          </w:p>
        </w:tc>
        <w:tc>
          <w:tcPr>
            <w:tcW w:w="4961" w:type="dxa"/>
          </w:tcPr>
          <w:p w14:paraId="56534FF4" w14:textId="5E5738BB" w:rsidR="00F424F4" w:rsidRPr="000A2433" w:rsidRDefault="00F424F4" w:rsidP="00F424F4">
            <w:pPr>
              <w:spacing w:line="360" w:lineRule="auto"/>
              <w:jc w:val="both"/>
            </w:pPr>
            <w:r>
              <w:t xml:space="preserve">Household Income below £40,000 </w:t>
            </w:r>
          </w:p>
        </w:tc>
        <w:tc>
          <w:tcPr>
            <w:tcW w:w="2835" w:type="dxa"/>
          </w:tcPr>
          <w:p w14:paraId="552F2EDD" w14:textId="7BB3A125" w:rsidR="00F424F4" w:rsidRPr="000A2433" w:rsidRDefault="00F424F4" w:rsidP="00F424F4">
            <w:pPr>
              <w:spacing w:line="360" w:lineRule="auto"/>
              <w:jc w:val="both"/>
            </w:pPr>
            <w:r w:rsidRPr="000A2433">
              <w:t>Free College Meals</w:t>
            </w:r>
          </w:p>
        </w:tc>
      </w:tr>
      <w:tr w:rsidR="00F424F4" w:rsidRPr="00DB6F02" w14:paraId="025B1009" w14:textId="77777777" w:rsidTr="00F424F4">
        <w:trPr>
          <w:trHeight w:val="2138"/>
        </w:trPr>
        <w:tc>
          <w:tcPr>
            <w:tcW w:w="1271" w:type="dxa"/>
          </w:tcPr>
          <w:p w14:paraId="562B7815" w14:textId="77777777" w:rsidR="00F424F4" w:rsidRPr="000A2433" w:rsidRDefault="00F424F4" w:rsidP="00F424F4">
            <w:pPr>
              <w:spacing w:line="360" w:lineRule="auto"/>
              <w:jc w:val="both"/>
              <w:rPr>
                <w:b/>
                <w:u w:val="single"/>
              </w:rPr>
            </w:pPr>
          </w:p>
          <w:p w14:paraId="5CAA960B" w14:textId="77777777" w:rsidR="00F424F4" w:rsidRPr="000A2433" w:rsidRDefault="00F424F4" w:rsidP="00F424F4">
            <w:pPr>
              <w:spacing w:line="360" w:lineRule="auto"/>
              <w:jc w:val="both"/>
            </w:pPr>
            <w:r w:rsidRPr="000A2433">
              <w:t>Help available:</w:t>
            </w:r>
          </w:p>
        </w:tc>
        <w:tc>
          <w:tcPr>
            <w:tcW w:w="4961" w:type="dxa"/>
          </w:tcPr>
          <w:p w14:paraId="63A7694A" w14:textId="77777777" w:rsidR="007642CB" w:rsidRPr="00CF64B2" w:rsidRDefault="007642CB" w:rsidP="007642CB">
            <w:pPr>
              <w:pStyle w:val="ListParagraph"/>
              <w:numPr>
                <w:ilvl w:val="0"/>
                <w:numId w:val="36"/>
              </w:numPr>
              <w:spacing w:line="360" w:lineRule="auto"/>
              <w:ind w:left="360"/>
              <w:jc w:val="both"/>
            </w:pPr>
            <w:r>
              <w:t xml:space="preserve">Monthly attendance related bursary payment </w:t>
            </w:r>
          </w:p>
          <w:p w14:paraId="58DE0BC8" w14:textId="4839FECE" w:rsidR="00F424F4" w:rsidRPr="00CF64B2" w:rsidRDefault="00F424F4" w:rsidP="00F424F4">
            <w:pPr>
              <w:pStyle w:val="ListParagraph"/>
              <w:numPr>
                <w:ilvl w:val="0"/>
                <w:numId w:val="36"/>
              </w:numPr>
              <w:spacing w:line="360" w:lineRule="auto"/>
              <w:ind w:left="360"/>
              <w:jc w:val="both"/>
            </w:pPr>
            <w:r>
              <w:t xml:space="preserve">West Notts College Travel </w:t>
            </w:r>
            <w:r w:rsidR="00ED3A44">
              <w:t>Pass</w:t>
            </w:r>
          </w:p>
          <w:p w14:paraId="2515FD18" w14:textId="77777777" w:rsidR="00F424F4" w:rsidRDefault="00F424F4" w:rsidP="00F424F4">
            <w:pPr>
              <w:pStyle w:val="ListParagraph"/>
              <w:numPr>
                <w:ilvl w:val="0"/>
                <w:numId w:val="36"/>
              </w:numPr>
              <w:spacing w:line="360" w:lineRule="auto"/>
              <w:ind w:left="360"/>
              <w:jc w:val="both"/>
            </w:pPr>
            <w:r w:rsidRPr="000A2433">
              <w:t>Childcare funding/Care to Learn</w:t>
            </w:r>
          </w:p>
          <w:p w14:paraId="579B43A8" w14:textId="37042535" w:rsidR="00F424F4" w:rsidRPr="000A2433" w:rsidRDefault="00F424F4" w:rsidP="00F424F4">
            <w:pPr>
              <w:pStyle w:val="ListParagraph"/>
              <w:numPr>
                <w:ilvl w:val="0"/>
                <w:numId w:val="36"/>
              </w:numPr>
              <w:ind w:left="360"/>
              <w:jc w:val="both"/>
            </w:pPr>
            <w:r w:rsidRPr="004731C5">
              <w:t xml:space="preserve">Support for </w:t>
            </w:r>
            <w:r w:rsidR="002B41D5">
              <w:t>compulsory</w:t>
            </w:r>
            <w:r w:rsidRPr="004731C5">
              <w:t xml:space="preserve"> kit/uniform</w:t>
            </w:r>
          </w:p>
        </w:tc>
        <w:tc>
          <w:tcPr>
            <w:tcW w:w="2835" w:type="dxa"/>
          </w:tcPr>
          <w:p w14:paraId="7A7F57DF" w14:textId="1ECBF2A9" w:rsidR="00F424F4" w:rsidRPr="00DB6F02" w:rsidRDefault="00F424F4" w:rsidP="00F424F4">
            <w:pPr>
              <w:pStyle w:val="ListParagraph"/>
              <w:numPr>
                <w:ilvl w:val="0"/>
                <w:numId w:val="35"/>
              </w:numPr>
              <w:spacing w:line="360" w:lineRule="auto"/>
              <w:ind w:left="360"/>
              <w:jc w:val="both"/>
              <w:rPr>
                <w:b/>
                <w:u w:val="single"/>
              </w:rPr>
            </w:pPr>
            <w:r w:rsidRPr="00DB6F02">
              <w:t>Aged 19 to 24 with an Education Health and Care Plan (EHC Plan) and student or parent/carer being in receipt of one of the</w:t>
            </w:r>
            <w:r>
              <w:t xml:space="preserve"> </w:t>
            </w:r>
            <w:r w:rsidRPr="00DB6F02">
              <w:t>qualifying benefits</w:t>
            </w:r>
          </w:p>
        </w:tc>
      </w:tr>
    </w:tbl>
    <w:p w14:paraId="7A82CCDB" w14:textId="77777777" w:rsidR="002A4A40" w:rsidRPr="00A24DA1" w:rsidRDefault="002A4A40" w:rsidP="00F424F4">
      <w:pPr>
        <w:spacing w:after="0" w:line="360" w:lineRule="auto"/>
        <w:jc w:val="both"/>
        <w:rPr>
          <w:b/>
          <w:u w:val="single"/>
        </w:rPr>
      </w:pPr>
    </w:p>
    <w:p w14:paraId="48A25993" w14:textId="547C53B0" w:rsidR="00B40180" w:rsidRDefault="00BC272B" w:rsidP="00F424F4">
      <w:pPr>
        <w:spacing w:after="0" w:line="360" w:lineRule="auto"/>
        <w:jc w:val="both"/>
      </w:pPr>
      <w:r w:rsidRPr="000A2433">
        <w:t xml:space="preserve">To qualify for the bursary support you </w:t>
      </w:r>
      <w:r w:rsidRPr="00DB6F02">
        <w:t xml:space="preserve">must </w:t>
      </w:r>
      <w:r w:rsidR="00C65053" w:rsidRPr="00DB6F02">
        <w:t xml:space="preserve">be in receipt of an Advanced Learner Loan and </w:t>
      </w:r>
      <w:r w:rsidRPr="00DB6F02">
        <w:t>have</w:t>
      </w:r>
      <w:r w:rsidRPr="000A2433">
        <w:t xml:space="preserve"> an annual gross household income of </w:t>
      </w:r>
      <w:r w:rsidRPr="002C5ACC">
        <w:t xml:space="preserve">below </w:t>
      </w:r>
      <w:r w:rsidR="00034F52" w:rsidRPr="00183122">
        <w:t>£</w:t>
      </w:r>
      <w:r w:rsidR="00F424F4">
        <w:t>40</w:t>
      </w:r>
      <w:r w:rsidR="00034F52" w:rsidRPr="00183122">
        <w:t>,000</w:t>
      </w:r>
      <w:r w:rsidR="002C5ACC" w:rsidRPr="00183122">
        <w:t xml:space="preserve">. </w:t>
      </w:r>
    </w:p>
    <w:p w14:paraId="24E0B084" w14:textId="4C3CCFCA" w:rsidR="00C65053" w:rsidRPr="00183122" w:rsidRDefault="003676B4" w:rsidP="00F424F4">
      <w:pPr>
        <w:spacing w:after="0" w:line="360" w:lineRule="auto"/>
        <w:jc w:val="both"/>
        <w:rPr>
          <w:sz w:val="16"/>
          <w:szCs w:val="16"/>
        </w:rPr>
      </w:pPr>
      <w:r w:rsidRPr="00183122">
        <w:t>Discretion may be given to award bursary over this threshold in extenuating circumstances. An application will need to be submitted with proof of the household income and details of the extenuating circumstances</w:t>
      </w:r>
      <w:r w:rsidR="00F424F4" w:rsidRPr="003070BB">
        <w:t>; this will be individually assessed by the Welfare Manager</w:t>
      </w:r>
      <w:r w:rsidR="00F424F4">
        <w:t>.</w:t>
      </w:r>
    </w:p>
    <w:p w14:paraId="5AE06BBA" w14:textId="0BE4AD1D" w:rsidR="00DA3735" w:rsidRPr="00CF64B2" w:rsidRDefault="00DA3735" w:rsidP="00F424F4">
      <w:pPr>
        <w:spacing w:after="0" w:line="360" w:lineRule="auto"/>
        <w:jc w:val="both"/>
      </w:pPr>
      <w:r w:rsidRPr="00183122">
        <w:t>Students living at home with parent/carers can be classed as independent if they can sho</w:t>
      </w:r>
      <w:r w:rsidR="004073A4" w:rsidRPr="00183122">
        <w:t>w a gross</w:t>
      </w:r>
      <w:r w:rsidR="00D74D06">
        <w:t xml:space="preserve"> </w:t>
      </w:r>
      <w:r w:rsidR="004073A4" w:rsidRPr="00183122">
        <w:t xml:space="preserve">income </w:t>
      </w:r>
      <w:r w:rsidR="00B378AC" w:rsidRPr="00183122">
        <w:t xml:space="preserve">of </w:t>
      </w:r>
      <w:r w:rsidR="00B378AC" w:rsidRPr="00167907">
        <w:t>£</w:t>
      </w:r>
      <w:r w:rsidR="00E27B7C">
        <w:t>3</w:t>
      </w:r>
      <w:r w:rsidR="00F424F4">
        <w:t>505.32</w:t>
      </w:r>
      <w:r w:rsidRPr="00167907">
        <w:t xml:space="preserve"> or above</w:t>
      </w:r>
      <w:r w:rsidR="00B378AC" w:rsidRPr="00167907">
        <w:t xml:space="preserve"> during</w:t>
      </w:r>
      <w:r w:rsidR="00B378AC" w:rsidRPr="00183122">
        <w:t xml:space="preserve"> the 202</w:t>
      </w:r>
      <w:r w:rsidR="006613B0">
        <w:t>3</w:t>
      </w:r>
      <w:r w:rsidRPr="00183122">
        <w:t>/20</w:t>
      </w:r>
      <w:r w:rsidR="00F232F2" w:rsidRPr="00183122">
        <w:t>2</w:t>
      </w:r>
      <w:r w:rsidR="006613B0">
        <w:t>4</w:t>
      </w:r>
      <w:r w:rsidRPr="00C601C6">
        <w:t xml:space="preserve"> tax year</w:t>
      </w:r>
      <w:r w:rsidRPr="00DB6F02">
        <w:t>.  If their income is below this amount they will be assessed based on their parent/carer’s income.</w:t>
      </w:r>
    </w:p>
    <w:p w14:paraId="6E91AC1D" w14:textId="77777777" w:rsidR="00C017C5" w:rsidRPr="00A24DA1" w:rsidRDefault="00C017C5" w:rsidP="00F424F4">
      <w:pPr>
        <w:spacing w:after="0" w:line="360" w:lineRule="auto"/>
        <w:jc w:val="both"/>
        <w:rPr>
          <w:sz w:val="16"/>
          <w:szCs w:val="16"/>
        </w:rPr>
      </w:pPr>
    </w:p>
    <w:p w14:paraId="6584C3CD" w14:textId="2DF21990" w:rsidR="00C017C5" w:rsidRDefault="00C017C5" w:rsidP="00F424F4">
      <w:pPr>
        <w:spacing w:after="0" w:line="360" w:lineRule="auto"/>
        <w:jc w:val="both"/>
      </w:pPr>
      <w:r w:rsidRPr="000A2433">
        <w:t>Student’s wishing to apply for financial support should do so as soon as possible from the start of their course.</w:t>
      </w:r>
    </w:p>
    <w:p w14:paraId="2281E917" w14:textId="2E062BB3" w:rsidR="00B40180" w:rsidRPr="00167907" w:rsidRDefault="00B40180" w:rsidP="00F424F4">
      <w:pPr>
        <w:spacing w:after="0" w:line="360" w:lineRule="auto"/>
        <w:jc w:val="both"/>
      </w:pPr>
      <w:bookmarkStart w:id="1" w:name="_Hlk102124740"/>
      <w:r w:rsidRPr="00167907">
        <w:rPr>
          <w:b/>
          <w:u w:val="single"/>
        </w:rPr>
        <w:t xml:space="preserve">Bursary </w:t>
      </w:r>
      <w:r w:rsidR="00F424F4">
        <w:rPr>
          <w:b/>
          <w:u w:val="single"/>
        </w:rPr>
        <w:t xml:space="preserve">details </w:t>
      </w:r>
      <w:r w:rsidRPr="00167907">
        <w:rPr>
          <w:b/>
          <w:u w:val="single"/>
        </w:rPr>
        <w:t>for part-time or full-time students</w:t>
      </w:r>
    </w:p>
    <w:bookmarkEnd w:id="1"/>
    <w:p w14:paraId="315885A3" w14:textId="77777777" w:rsidR="00C017C5" w:rsidRPr="00167907" w:rsidRDefault="00C017C5" w:rsidP="00F424F4">
      <w:pPr>
        <w:spacing w:after="0" w:line="360" w:lineRule="auto"/>
        <w:jc w:val="both"/>
        <w:rPr>
          <w:sz w:val="8"/>
          <w:szCs w:val="8"/>
        </w:rPr>
      </w:pPr>
    </w:p>
    <w:p w14:paraId="2C0B82DA" w14:textId="000F5261" w:rsidR="005A1F1F" w:rsidRPr="00167907" w:rsidRDefault="005A1F1F" w:rsidP="00F424F4">
      <w:pPr>
        <w:pStyle w:val="ListParagraph"/>
        <w:numPr>
          <w:ilvl w:val="0"/>
          <w:numId w:val="15"/>
        </w:numPr>
        <w:spacing w:after="0" w:line="360" w:lineRule="auto"/>
        <w:jc w:val="both"/>
      </w:pPr>
      <w:r w:rsidRPr="00291DFC">
        <w:t>£</w:t>
      </w:r>
      <w:r w:rsidR="00F424F4" w:rsidRPr="00291DFC">
        <w:t>75</w:t>
      </w:r>
      <w:r w:rsidRPr="00291DFC">
        <w:t>.00</w:t>
      </w:r>
      <w:r w:rsidRPr="00167907">
        <w:t xml:space="preserve"> BACS monthly payment for full-time students, paid to Student bank account.  Payment dates published and available to </w:t>
      </w:r>
      <w:r w:rsidR="00687CCD" w:rsidRPr="00167907">
        <w:t xml:space="preserve">all </w:t>
      </w:r>
      <w:r w:rsidR="00C65053" w:rsidRPr="00167907">
        <w:t>students.</w:t>
      </w:r>
    </w:p>
    <w:p w14:paraId="5BFCCEF9" w14:textId="245D85D0" w:rsidR="00F424F4" w:rsidRDefault="00F424F4" w:rsidP="00F424F4">
      <w:pPr>
        <w:pStyle w:val="ListParagraph"/>
        <w:numPr>
          <w:ilvl w:val="0"/>
          <w:numId w:val="15"/>
        </w:numPr>
        <w:spacing w:after="0" w:line="360" w:lineRule="auto"/>
        <w:jc w:val="both"/>
      </w:pPr>
      <w:r>
        <w:lastRenderedPageBreak/>
        <w:t xml:space="preserve">West Notts College Travel </w:t>
      </w:r>
      <w:r w:rsidR="00ED3A44">
        <w:t>Pass</w:t>
      </w:r>
      <w:r>
        <w:t xml:space="preserve"> </w:t>
      </w:r>
      <w:r w:rsidRPr="000535F0">
        <w:t>awarded if you live over 2km from your college site</w:t>
      </w:r>
      <w:r>
        <w:t xml:space="preserve"> and are timetabled for two days or more.</w:t>
      </w:r>
    </w:p>
    <w:p w14:paraId="5DA125B9" w14:textId="77777777" w:rsidR="0063736E" w:rsidRPr="0063736E" w:rsidRDefault="0063736E" w:rsidP="0063736E">
      <w:pPr>
        <w:spacing w:after="0" w:line="360" w:lineRule="auto"/>
        <w:jc w:val="both"/>
        <w:rPr>
          <w:rFonts w:cstheme="minorHAnsi"/>
          <w:i/>
          <w:iCs/>
          <w:color w:val="808080" w:themeColor="background1" w:themeShade="80"/>
          <w:shd w:val="clear" w:color="auto" w:fill="FFFFFF"/>
        </w:rPr>
      </w:pPr>
      <w:r w:rsidRPr="0063736E">
        <w:rPr>
          <w:rFonts w:cstheme="minorHAnsi"/>
          <w:i/>
          <w:iCs/>
          <w:color w:val="808080" w:themeColor="background1" w:themeShade="80"/>
          <w:shd w:val="clear" w:color="auto" w:fill="FFFFFF"/>
        </w:rPr>
        <w:t>If you live within a walking distance of 2km (1.24 miles) or less from the college, you will still be able to purchase a West Notts College Travel Pass but will pay the standard price of £435, payable on</w:t>
      </w:r>
    </w:p>
    <w:p w14:paraId="249DD3C9" w14:textId="77777777" w:rsidR="0063736E" w:rsidRPr="0063736E" w:rsidRDefault="0063736E" w:rsidP="0063736E">
      <w:pPr>
        <w:spacing w:after="0" w:line="360" w:lineRule="auto"/>
        <w:jc w:val="both"/>
        <w:rPr>
          <w:rFonts w:cstheme="minorHAnsi"/>
          <w:i/>
          <w:iCs/>
          <w:color w:val="808080" w:themeColor="background1" w:themeShade="80"/>
          <w:shd w:val="clear" w:color="auto" w:fill="FFFFFF"/>
        </w:rPr>
      </w:pPr>
      <w:proofErr w:type="spellStart"/>
      <w:r w:rsidRPr="0063736E">
        <w:rPr>
          <w:rFonts w:cstheme="minorHAnsi"/>
          <w:i/>
          <w:iCs/>
          <w:color w:val="808080" w:themeColor="background1" w:themeShade="80"/>
          <w:shd w:val="clear" w:color="auto" w:fill="FFFFFF"/>
        </w:rPr>
        <w:t>TrentBarton’s</w:t>
      </w:r>
      <w:proofErr w:type="spellEnd"/>
      <w:r w:rsidRPr="0063736E">
        <w:rPr>
          <w:rFonts w:cstheme="minorHAnsi"/>
          <w:i/>
          <w:iCs/>
          <w:color w:val="808080" w:themeColor="background1" w:themeShade="80"/>
          <w:shd w:val="clear" w:color="auto" w:fill="FFFFFF"/>
        </w:rPr>
        <w:t xml:space="preserve"> website over 9 payments of £48.33 of per month (irrespective of whether you qualify for a bursary). However, if there are legitimate reasons preventing you from walking to college, you may be eligible to pay the subsidised price of £216 payable on </w:t>
      </w:r>
      <w:proofErr w:type="spellStart"/>
      <w:r w:rsidRPr="0063736E">
        <w:rPr>
          <w:rFonts w:cstheme="minorHAnsi"/>
          <w:i/>
          <w:iCs/>
          <w:color w:val="808080" w:themeColor="background1" w:themeShade="80"/>
          <w:shd w:val="clear" w:color="auto" w:fill="FFFFFF"/>
        </w:rPr>
        <w:t>TrentBarton’s</w:t>
      </w:r>
      <w:proofErr w:type="spellEnd"/>
      <w:r w:rsidRPr="0063736E">
        <w:rPr>
          <w:rFonts w:cstheme="minorHAnsi"/>
          <w:i/>
          <w:iCs/>
          <w:color w:val="808080" w:themeColor="background1" w:themeShade="80"/>
          <w:shd w:val="clear" w:color="auto" w:fill="FFFFFF"/>
        </w:rPr>
        <w:t xml:space="preserve"> website over 9 payments of £24 per month. If you study at two campuses and one is more than 2km (1.24 miles) walking distance from your home, you will get your travel pass as part of your bursary.</w:t>
      </w:r>
    </w:p>
    <w:p w14:paraId="7DCAF928" w14:textId="6F54D5E0" w:rsidR="00F424F4" w:rsidRDefault="00F424F4" w:rsidP="0063736E">
      <w:pPr>
        <w:pStyle w:val="ListParagraph"/>
        <w:numPr>
          <w:ilvl w:val="0"/>
          <w:numId w:val="35"/>
        </w:numPr>
        <w:spacing w:after="0" w:line="360" w:lineRule="auto"/>
        <w:ind w:left="284" w:hanging="284"/>
        <w:jc w:val="both"/>
      </w:pPr>
      <w:r>
        <w:t>Students can request that any support approved be used to purchase</w:t>
      </w:r>
      <w:r w:rsidRPr="008D2C93">
        <w:t xml:space="preserve"> </w:t>
      </w:r>
      <w:r>
        <w:t xml:space="preserve">compulsory </w:t>
      </w:r>
      <w:r w:rsidRPr="008D2C93">
        <w:t>kit</w:t>
      </w:r>
      <w:r>
        <w:t>/</w:t>
      </w:r>
      <w:r w:rsidRPr="008D2C93">
        <w:t>uniform (as specified by the Curriculum Area)</w:t>
      </w:r>
      <w:r>
        <w:t xml:space="preserve"> on their behalf</w:t>
      </w:r>
      <w:r w:rsidRPr="008D2C93">
        <w:t>.</w:t>
      </w:r>
      <w:r>
        <w:t xml:space="preserve">  This is only provided for kit/uniform costing below £750.00 in total.  </w:t>
      </w:r>
      <w:r w:rsidRPr="00616B88">
        <w:t>The cost of the kit/uniform will be deducted from the total award and the monthly payments will be adjusted accordingly.</w:t>
      </w:r>
      <w:r>
        <w:t xml:space="preserve">  </w:t>
      </w:r>
      <w:r w:rsidRPr="00DC7F39">
        <w:t>If the student withdraws from their course before the completion date, they may be asked to repay all or part of this money back to college.</w:t>
      </w:r>
      <w:r>
        <w:t xml:space="preserve"> </w:t>
      </w:r>
    </w:p>
    <w:p w14:paraId="6EC57BD3" w14:textId="77777777" w:rsidR="00F424F4" w:rsidRPr="008B3298" w:rsidRDefault="00F424F4" w:rsidP="00F424F4">
      <w:pPr>
        <w:spacing w:after="0" w:line="360" w:lineRule="auto"/>
        <w:ind w:left="360"/>
        <w:jc w:val="both"/>
        <w:rPr>
          <w:b/>
          <w:bCs/>
        </w:rPr>
      </w:pPr>
      <w:r w:rsidRPr="00616B88">
        <w:rPr>
          <w:b/>
          <w:bCs/>
        </w:rPr>
        <w:t xml:space="preserve">Kit/uniform will not be purchased on the student’s behalf until the start of the academic </w:t>
      </w:r>
      <w:proofErr w:type="gramStart"/>
      <w:r w:rsidRPr="00616B88">
        <w:rPr>
          <w:b/>
          <w:bCs/>
        </w:rPr>
        <w:t>year</w:t>
      </w:r>
      <w:proofErr w:type="gramEnd"/>
    </w:p>
    <w:p w14:paraId="2049C39F" w14:textId="77777777" w:rsidR="00F424F4" w:rsidRPr="00616B88" w:rsidRDefault="00F424F4" w:rsidP="00F424F4">
      <w:pPr>
        <w:pStyle w:val="ListParagraph"/>
        <w:numPr>
          <w:ilvl w:val="0"/>
          <w:numId w:val="15"/>
        </w:numPr>
        <w:spacing w:after="0" w:line="360" w:lineRule="auto"/>
        <w:jc w:val="both"/>
      </w:pPr>
      <w:r w:rsidRPr="00E017A8">
        <w:rPr>
          <w:b/>
          <w:bCs/>
        </w:rPr>
        <w:t>Part-time</w:t>
      </w:r>
      <w:r w:rsidRPr="00616B88">
        <w:t xml:space="preserve"> students will be case assessed at our discretion and may be awarded based on individual circumstances and specific need.  Any award will be pro-rata based on timetabled days and length of course.</w:t>
      </w:r>
    </w:p>
    <w:p w14:paraId="34060521" w14:textId="77777777" w:rsidR="00F424F4" w:rsidRPr="003070BB" w:rsidRDefault="00F424F4" w:rsidP="00F424F4">
      <w:pPr>
        <w:pStyle w:val="ListParagraph"/>
        <w:spacing w:after="0" w:line="360" w:lineRule="auto"/>
        <w:ind w:left="360"/>
        <w:jc w:val="both"/>
      </w:pPr>
    </w:p>
    <w:p w14:paraId="65FF8B84" w14:textId="77777777" w:rsidR="00F424F4" w:rsidRPr="007709E6" w:rsidRDefault="00F424F4" w:rsidP="00F424F4">
      <w:pPr>
        <w:spacing w:after="0" w:line="360" w:lineRule="auto"/>
        <w:jc w:val="both"/>
        <w:rPr>
          <w:rFonts w:ascii="Calibri" w:hAnsi="Calibri" w:cs="Calibri"/>
          <w:b/>
          <w:u w:val="single"/>
        </w:rPr>
      </w:pPr>
      <w:r w:rsidRPr="003070BB">
        <w:rPr>
          <w:rFonts w:ascii="Calibri" w:hAnsi="Calibri" w:cs="Calibri"/>
          <w:b/>
        </w:rPr>
        <w:t>Full monthly payment is made if attendance is 90% or above.</w:t>
      </w:r>
      <w:r>
        <w:rPr>
          <w:rFonts w:ascii="Calibri" w:hAnsi="Calibri" w:cs="Calibri"/>
          <w:b/>
        </w:rPr>
        <w:t xml:space="preserve"> </w:t>
      </w:r>
      <w:r w:rsidRPr="000535F0">
        <w:rPr>
          <w:rFonts w:ascii="Calibri" w:hAnsi="Calibri" w:cs="Calibri"/>
          <w:b/>
        </w:rPr>
        <w:t>If attendance falls below 70% no payment is made. Attendance between 70% and 90% the student will receive that percentage of payment.</w:t>
      </w:r>
      <w:r w:rsidRPr="003070BB">
        <w:rPr>
          <w:rFonts w:ascii="Calibri" w:hAnsi="Calibri" w:cs="Calibri"/>
          <w:b/>
        </w:rPr>
        <w:t xml:space="preserve"> </w:t>
      </w:r>
      <w:r w:rsidRPr="00616B88">
        <w:rPr>
          <w:b/>
        </w:rPr>
        <w:t>The award you receive will be based upon you attending all your planned classes, behaviour and discipline will also be considered.  Your attendance will be monitored by the online college register system.</w:t>
      </w:r>
    </w:p>
    <w:p w14:paraId="44EAFEB4" w14:textId="456D45D4" w:rsidR="00C65053" w:rsidRDefault="00C65053" w:rsidP="00F424F4">
      <w:pPr>
        <w:spacing w:after="0" w:line="360" w:lineRule="auto"/>
        <w:jc w:val="both"/>
        <w:rPr>
          <w:rFonts w:ascii="Calibri" w:hAnsi="Calibri" w:cs="Calibri"/>
          <w:b/>
          <w:sz w:val="8"/>
          <w:szCs w:val="8"/>
        </w:rPr>
      </w:pPr>
    </w:p>
    <w:p w14:paraId="0C1CA3A5" w14:textId="2DCCFD01" w:rsidR="00F424F4" w:rsidRDefault="00F424F4" w:rsidP="00F424F4">
      <w:pPr>
        <w:spacing w:after="0" w:line="360" w:lineRule="auto"/>
        <w:jc w:val="both"/>
        <w:rPr>
          <w:rFonts w:ascii="Calibri" w:hAnsi="Calibri" w:cs="Calibri"/>
          <w:b/>
          <w:sz w:val="8"/>
          <w:szCs w:val="8"/>
        </w:rPr>
      </w:pPr>
    </w:p>
    <w:p w14:paraId="435C02F6" w14:textId="099B1E24" w:rsidR="00167907" w:rsidRPr="00C65053" w:rsidRDefault="002B41D5" w:rsidP="00F424F4">
      <w:pPr>
        <w:spacing w:after="0" w:line="360" w:lineRule="auto"/>
        <w:jc w:val="both"/>
        <w:rPr>
          <w:rFonts w:ascii="Calibri" w:hAnsi="Calibri" w:cs="Calibri"/>
          <w:b/>
          <w:u w:val="single"/>
        </w:rPr>
      </w:pPr>
      <w:r>
        <w:rPr>
          <w:rFonts w:ascii="Calibri" w:hAnsi="Calibri" w:cs="Calibri"/>
          <w:b/>
          <w:u w:val="single"/>
        </w:rPr>
        <w:t>Advanced Learner Loan</w:t>
      </w:r>
      <w:r w:rsidR="00167907" w:rsidRPr="00C65053">
        <w:rPr>
          <w:rFonts w:ascii="Calibri" w:hAnsi="Calibri" w:cs="Calibri"/>
          <w:b/>
          <w:u w:val="single"/>
        </w:rPr>
        <w:t xml:space="preserve"> Childcare Fund</w:t>
      </w:r>
    </w:p>
    <w:p w14:paraId="3BEA6944" w14:textId="7615A076" w:rsidR="00167907" w:rsidRPr="000A2433" w:rsidRDefault="00167907" w:rsidP="00F424F4">
      <w:pPr>
        <w:pStyle w:val="ListParagraph"/>
        <w:numPr>
          <w:ilvl w:val="0"/>
          <w:numId w:val="15"/>
        </w:numPr>
        <w:spacing w:after="0" w:line="360" w:lineRule="auto"/>
        <w:jc w:val="both"/>
        <w:rPr>
          <w:rFonts w:ascii="Calibri" w:hAnsi="Calibri" w:cs="Calibri"/>
        </w:rPr>
      </w:pPr>
      <w:r w:rsidRPr="00C601C6">
        <w:rPr>
          <w:rFonts w:ascii="Calibri" w:hAnsi="Calibri" w:cs="Calibri"/>
        </w:rPr>
        <w:t>Up to £1</w:t>
      </w:r>
      <w:r w:rsidR="00F424F4">
        <w:rPr>
          <w:rFonts w:ascii="Calibri" w:hAnsi="Calibri" w:cs="Calibri"/>
        </w:rPr>
        <w:t>8</w:t>
      </w:r>
      <w:r w:rsidRPr="00C601C6">
        <w:rPr>
          <w:rFonts w:ascii="Calibri" w:hAnsi="Calibri" w:cs="Calibri"/>
        </w:rPr>
        <w:t>0.00 per week per</w:t>
      </w:r>
      <w:r w:rsidRPr="000A2433">
        <w:rPr>
          <w:rFonts w:ascii="Calibri" w:hAnsi="Calibri" w:cs="Calibri"/>
        </w:rPr>
        <w:t xml:space="preserve"> child in Ofsted registered childcare.   Funding available for a maximum of two children aged 5 or under</w:t>
      </w:r>
      <w:r>
        <w:rPr>
          <w:rFonts w:ascii="Calibri" w:hAnsi="Calibri" w:cs="Calibri"/>
        </w:rPr>
        <w:t xml:space="preserve"> on 31 August 202</w:t>
      </w:r>
      <w:r w:rsidR="006613B0">
        <w:rPr>
          <w:rFonts w:ascii="Calibri" w:hAnsi="Calibri" w:cs="Calibri"/>
        </w:rPr>
        <w:t>4</w:t>
      </w:r>
      <w:r w:rsidRPr="000A2433">
        <w:rPr>
          <w:rFonts w:ascii="Calibri" w:hAnsi="Calibri" w:cs="Calibri"/>
        </w:rPr>
        <w:t xml:space="preserve">. This is only to be used for timetabled days in college plus 30 minutes travelling time before and after </w:t>
      </w:r>
      <w:r w:rsidR="002B41D5">
        <w:rPr>
          <w:rFonts w:ascii="Calibri" w:hAnsi="Calibri" w:cs="Calibri"/>
        </w:rPr>
        <w:t>timetabled</w:t>
      </w:r>
      <w:r w:rsidRPr="000A2433">
        <w:rPr>
          <w:rFonts w:ascii="Calibri" w:hAnsi="Calibri" w:cs="Calibri"/>
        </w:rPr>
        <w:t xml:space="preserve"> hours. </w:t>
      </w:r>
    </w:p>
    <w:p w14:paraId="2AD51DA3" w14:textId="77777777" w:rsidR="00167907" w:rsidRDefault="00167907" w:rsidP="00F424F4">
      <w:pPr>
        <w:pStyle w:val="ListParagraph"/>
        <w:numPr>
          <w:ilvl w:val="0"/>
          <w:numId w:val="15"/>
        </w:numPr>
        <w:spacing w:after="0" w:line="360" w:lineRule="auto"/>
        <w:jc w:val="both"/>
        <w:rPr>
          <w:rFonts w:ascii="Calibri" w:hAnsi="Calibri" w:cstheme="minorHAnsi"/>
        </w:rPr>
      </w:pPr>
      <w:r w:rsidRPr="000A2433">
        <w:rPr>
          <w:rFonts w:ascii="Calibri" w:hAnsi="Calibri" w:cstheme="minorHAnsi"/>
        </w:rPr>
        <w:t xml:space="preserve">If the child is eligible for 15 or 30 hours per week free early education, these </w:t>
      </w:r>
      <w:r w:rsidRPr="000A2433">
        <w:rPr>
          <w:rFonts w:ascii="Calibri" w:hAnsi="Calibri" w:cstheme="minorHAnsi"/>
          <w:b/>
        </w:rPr>
        <w:t xml:space="preserve">must </w:t>
      </w:r>
      <w:r w:rsidRPr="000A2433">
        <w:rPr>
          <w:rFonts w:ascii="Calibri" w:hAnsi="Calibri" w:cstheme="minorHAnsi"/>
        </w:rPr>
        <w:t xml:space="preserve">be used to cover your required sessions; you may then apply for additional cover, if required. </w:t>
      </w:r>
    </w:p>
    <w:p w14:paraId="4CDEB814" w14:textId="4A3A13C8" w:rsidR="00167907" w:rsidRDefault="00167907" w:rsidP="00F424F4">
      <w:pPr>
        <w:pStyle w:val="ListParagraph"/>
        <w:numPr>
          <w:ilvl w:val="0"/>
          <w:numId w:val="15"/>
        </w:numPr>
        <w:spacing w:after="0" w:line="360" w:lineRule="auto"/>
        <w:jc w:val="both"/>
        <w:rPr>
          <w:rFonts w:ascii="Calibri" w:hAnsi="Calibri" w:cstheme="minorHAnsi"/>
        </w:rPr>
      </w:pPr>
      <w:r w:rsidRPr="00803C22">
        <w:rPr>
          <w:rFonts w:ascii="Calibri" w:hAnsi="Calibri" w:cstheme="minorHAnsi"/>
        </w:rPr>
        <w:lastRenderedPageBreak/>
        <w:t>If the student has a partner who they are living with, who does not work, it will be expected that this partner will care for the child(ren).  Any award will be based on individual circumstances.</w:t>
      </w:r>
    </w:p>
    <w:p w14:paraId="218E394A" w14:textId="77777777" w:rsidR="002B41D5" w:rsidRDefault="002B41D5" w:rsidP="002B41D5">
      <w:pPr>
        <w:pStyle w:val="ListParagraph"/>
        <w:numPr>
          <w:ilvl w:val="0"/>
          <w:numId w:val="15"/>
        </w:numPr>
        <w:spacing w:after="0" w:line="360" w:lineRule="auto"/>
        <w:jc w:val="both"/>
      </w:pPr>
      <w:r w:rsidRPr="003070BB">
        <w:t>Support with childcare costs for part-time students will be case assessed at our discretion and may be awarded based on individual circumstances and specific need.</w:t>
      </w:r>
    </w:p>
    <w:p w14:paraId="3115ACAF" w14:textId="77777777" w:rsidR="002B41D5" w:rsidRPr="00803C22" w:rsidRDefault="002B41D5" w:rsidP="002B41D5">
      <w:pPr>
        <w:pStyle w:val="ListParagraph"/>
        <w:spacing w:after="0" w:line="360" w:lineRule="auto"/>
        <w:ind w:left="360"/>
        <w:jc w:val="both"/>
        <w:rPr>
          <w:rFonts w:ascii="Calibri" w:hAnsi="Calibri" w:cstheme="minorHAnsi"/>
        </w:rPr>
      </w:pPr>
    </w:p>
    <w:p w14:paraId="1748A425" w14:textId="47013AA5" w:rsidR="00167907" w:rsidRDefault="00167907" w:rsidP="002B41D5">
      <w:pPr>
        <w:spacing w:after="0" w:line="360" w:lineRule="auto"/>
        <w:ind w:firstLine="11"/>
        <w:jc w:val="both"/>
        <w:rPr>
          <w:rFonts w:ascii="Calibri" w:hAnsi="Calibri" w:cs="Calibri"/>
          <w:b/>
        </w:rPr>
      </w:pPr>
      <w:r w:rsidRPr="000A2433">
        <w:rPr>
          <w:rFonts w:ascii="Calibri" w:hAnsi="Calibri" w:cs="Calibri"/>
          <w:b/>
        </w:rPr>
        <w:t xml:space="preserve">Full monthly payment is made to the childcare provider if attendance is 90% or above. </w:t>
      </w:r>
      <w:r w:rsidRPr="000A2433">
        <w:rPr>
          <w:b/>
        </w:rPr>
        <w:t xml:space="preserve">Attendance will be monitored monthly and if it </w:t>
      </w:r>
      <w:r w:rsidRPr="000A2433">
        <w:rPr>
          <w:rFonts w:ascii="Calibri" w:hAnsi="Calibri" w:cs="Calibri"/>
          <w:b/>
        </w:rPr>
        <w:t xml:space="preserve">falls below 90% payment may be withheld, however, individual cases will be assessed at our discretion and may be awarded based on individual circumstances and specific need.  </w:t>
      </w:r>
    </w:p>
    <w:p w14:paraId="115A772B" w14:textId="77777777" w:rsidR="00A812F1" w:rsidRPr="00532AE3" w:rsidRDefault="00A812F1" w:rsidP="00F424F4">
      <w:pPr>
        <w:spacing w:after="0" w:line="360" w:lineRule="auto"/>
        <w:jc w:val="both"/>
        <w:rPr>
          <w:b/>
          <w:u w:val="single"/>
        </w:rPr>
      </w:pPr>
      <w:r w:rsidRPr="00183122">
        <w:rPr>
          <w:b/>
          <w:u w:val="single"/>
        </w:rPr>
        <w:t>It is a learner’s responsibility to tell the Department for Work and Pensions about any financial support we may provide, as learner support payments may affect your eligibility to state benefits.</w:t>
      </w:r>
      <w:r w:rsidRPr="00A812F1">
        <w:rPr>
          <w:b/>
          <w:u w:val="single"/>
        </w:rPr>
        <w:t xml:space="preserve"> </w:t>
      </w:r>
    </w:p>
    <w:p w14:paraId="1DDFAAD8" w14:textId="77777777" w:rsidR="00CB228D" w:rsidRDefault="00CB228D" w:rsidP="00F424F4">
      <w:pPr>
        <w:spacing w:after="0" w:line="360" w:lineRule="auto"/>
        <w:jc w:val="both"/>
        <w:rPr>
          <w:b/>
          <w:u w:val="single"/>
        </w:rPr>
      </w:pPr>
    </w:p>
    <w:p w14:paraId="569A58D4" w14:textId="7D7C1FDF" w:rsidR="00A24DA1" w:rsidRDefault="00A24DA1" w:rsidP="00F424F4">
      <w:pPr>
        <w:spacing w:after="0" w:line="360" w:lineRule="auto"/>
        <w:jc w:val="both"/>
        <w:rPr>
          <w:b/>
          <w:u w:val="single"/>
        </w:rPr>
      </w:pPr>
      <w:r w:rsidRPr="00A24DA1">
        <w:rPr>
          <w:b/>
          <w:u w:val="single"/>
        </w:rPr>
        <w:t>Payment dates</w:t>
      </w:r>
    </w:p>
    <w:tbl>
      <w:tblPr>
        <w:tblW w:w="3600" w:type="dxa"/>
        <w:tblLook w:val="04A0" w:firstRow="1" w:lastRow="0" w:firstColumn="1" w:lastColumn="0" w:noHBand="0" w:noVBand="1"/>
      </w:tblPr>
      <w:tblGrid>
        <w:gridCol w:w="1800"/>
        <w:gridCol w:w="1800"/>
      </w:tblGrid>
      <w:tr w:rsidR="002B41D5" w:rsidRPr="003353F4" w14:paraId="5D384B1B" w14:textId="77777777" w:rsidTr="00FC118F">
        <w:trPr>
          <w:trHeight w:val="300"/>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7CCCB" w14:textId="77777777" w:rsidR="002B41D5" w:rsidRPr="003353F4" w:rsidRDefault="002B41D5" w:rsidP="00FC118F">
            <w:pPr>
              <w:spacing w:after="0" w:line="240" w:lineRule="auto"/>
              <w:jc w:val="both"/>
              <w:rPr>
                <w:rFonts w:ascii="Calibri" w:eastAsia="Times New Roman" w:hAnsi="Calibri" w:cs="Calibri"/>
                <w:b/>
                <w:bCs/>
                <w:color w:val="000000"/>
                <w:lang w:eastAsia="en-GB"/>
              </w:rPr>
            </w:pPr>
            <w:r w:rsidRPr="003353F4">
              <w:rPr>
                <w:rFonts w:ascii="Calibri" w:eastAsia="Times New Roman" w:hAnsi="Calibri" w:cs="Calibri"/>
                <w:b/>
                <w:bCs/>
                <w:color w:val="000000"/>
                <w:lang w:eastAsia="en-GB"/>
              </w:rPr>
              <w:t>Monthly pay dates</w:t>
            </w:r>
          </w:p>
        </w:tc>
      </w:tr>
      <w:tr w:rsidR="002B41D5" w:rsidRPr="003353F4" w14:paraId="4DB856B3" w14:textId="77777777" w:rsidTr="00FC118F">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3A62FF6" w14:textId="2D055F46"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04/10/2024</w:t>
            </w:r>
          </w:p>
        </w:tc>
        <w:tc>
          <w:tcPr>
            <w:tcW w:w="1800" w:type="dxa"/>
            <w:tcBorders>
              <w:top w:val="nil"/>
              <w:left w:val="nil"/>
              <w:bottom w:val="single" w:sz="4" w:space="0" w:color="auto"/>
              <w:right w:val="single" w:sz="4" w:space="0" w:color="auto"/>
            </w:tcBorders>
            <w:shd w:val="clear" w:color="auto" w:fill="auto"/>
            <w:noWrap/>
            <w:vAlign w:val="center"/>
            <w:hideMark/>
          </w:tcPr>
          <w:p w14:paraId="298AD273" w14:textId="231BDBF5"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07/03/2025</w:t>
            </w:r>
          </w:p>
        </w:tc>
      </w:tr>
      <w:tr w:rsidR="002B41D5" w:rsidRPr="003353F4" w14:paraId="143B418F" w14:textId="77777777" w:rsidTr="00FC118F">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3E2F176" w14:textId="0E53C1F9"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08/11/2024</w:t>
            </w:r>
          </w:p>
        </w:tc>
        <w:tc>
          <w:tcPr>
            <w:tcW w:w="1800" w:type="dxa"/>
            <w:tcBorders>
              <w:top w:val="nil"/>
              <w:left w:val="nil"/>
              <w:bottom w:val="single" w:sz="4" w:space="0" w:color="auto"/>
              <w:right w:val="single" w:sz="4" w:space="0" w:color="auto"/>
            </w:tcBorders>
            <w:shd w:val="clear" w:color="auto" w:fill="auto"/>
            <w:noWrap/>
            <w:vAlign w:val="center"/>
            <w:hideMark/>
          </w:tcPr>
          <w:p w14:paraId="24560CF1" w14:textId="666D29DB"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04/04/2025</w:t>
            </w:r>
          </w:p>
        </w:tc>
      </w:tr>
      <w:tr w:rsidR="002B41D5" w:rsidRPr="003353F4" w14:paraId="6EF56C4B" w14:textId="77777777" w:rsidTr="00FC118F">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04ED3C8" w14:textId="39103877"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06/12/2024</w:t>
            </w:r>
          </w:p>
        </w:tc>
        <w:tc>
          <w:tcPr>
            <w:tcW w:w="1800" w:type="dxa"/>
            <w:tcBorders>
              <w:top w:val="nil"/>
              <w:left w:val="nil"/>
              <w:bottom w:val="single" w:sz="4" w:space="0" w:color="auto"/>
              <w:right w:val="single" w:sz="4" w:space="0" w:color="auto"/>
            </w:tcBorders>
            <w:shd w:val="clear" w:color="auto" w:fill="auto"/>
            <w:noWrap/>
            <w:vAlign w:val="center"/>
            <w:hideMark/>
          </w:tcPr>
          <w:p w14:paraId="2B1F686A" w14:textId="3B8ED776"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09/05/2025</w:t>
            </w:r>
          </w:p>
        </w:tc>
      </w:tr>
      <w:tr w:rsidR="002B41D5" w:rsidRPr="003353F4" w14:paraId="6F0BA81E" w14:textId="77777777" w:rsidTr="00FC118F">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8486584" w14:textId="1F8A9DC2"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10/01/2025</w:t>
            </w:r>
          </w:p>
        </w:tc>
        <w:tc>
          <w:tcPr>
            <w:tcW w:w="1800" w:type="dxa"/>
            <w:tcBorders>
              <w:top w:val="nil"/>
              <w:left w:val="nil"/>
              <w:bottom w:val="single" w:sz="4" w:space="0" w:color="auto"/>
              <w:right w:val="single" w:sz="4" w:space="0" w:color="auto"/>
            </w:tcBorders>
            <w:shd w:val="clear" w:color="auto" w:fill="auto"/>
            <w:noWrap/>
            <w:vAlign w:val="center"/>
            <w:hideMark/>
          </w:tcPr>
          <w:p w14:paraId="6C6B64EC" w14:textId="5881E84B"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06/06/2025</w:t>
            </w:r>
          </w:p>
        </w:tc>
      </w:tr>
      <w:tr w:rsidR="002B41D5" w:rsidRPr="003353F4" w14:paraId="5D310A98" w14:textId="77777777" w:rsidTr="00FC118F">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D3D86CD" w14:textId="71E0126A"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07/02/2025</w:t>
            </w:r>
          </w:p>
        </w:tc>
        <w:tc>
          <w:tcPr>
            <w:tcW w:w="1800" w:type="dxa"/>
            <w:tcBorders>
              <w:top w:val="nil"/>
              <w:left w:val="nil"/>
              <w:bottom w:val="single" w:sz="4" w:space="0" w:color="auto"/>
              <w:right w:val="single" w:sz="4" w:space="0" w:color="auto"/>
            </w:tcBorders>
            <w:shd w:val="clear" w:color="auto" w:fill="auto"/>
            <w:noWrap/>
            <w:vAlign w:val="center"/>
            <w:hideMark/>
          </w:tcPr>
          <w:p w14:paraId="2C6942B6" w14:textId="3554D6C7" w:rsidR="002B41D5" w:rsidRPr="003353F4" w:rsidRDefault="006613B0" w:rsidP="00FC118F">
            <w:pPr>
              <w:spacing w:after="0" w:line="240" w:lineRule="auto"/>
              <w:jc w:val="both"/>
              <w:rPr>
                <w:rFonts w:ascii="Calibri" w:eastAsia="Times New Roman" w:hAnsi="Calibri" w:cs="Calibri"/>
                <w:color w:val="000000"/>
                <w:lang w:eastAsia="en-GB"/>
              </w:rPr>
            </w:pPr>
            <w:r>
              <w:rPr>
                <w:rFonts w:ascii="Calibri" w:hAnsi="Calibri" w:cs="Calibri"/>
                <w:color w:val="000000"/>
              </w:rPr>
              <w:t>04/07/2025</w:t>
            </w:r>
          </w:p>
        </w:tc>
      </w:tr>
    </w:tbl>
    <w:p w14:paraId="265057E7" w14:textId="77777777" w:rsidR="00A24DA1" w:rsidRPr="00532AE3" w:rsidRDefault="00A24DA1" w:rsidP="00F424F4">
      <w:pPr>
        <w:spacing w:after="0" w:line="360" w:lineRule="auto"/>
        <w:jc w:val="both"/>
        <w:rPr>
          <w:b/>
          <w:sz w:val="8"/>
          <w:szCs w:val="8"/>
          <w:u w:val="single"/>
        </w:rPr>
      </w:pPr>
    </w:p>
    <w:p w14:paraId="7349026B" w14:textId="0F58F538" w:rsidR="005272C5" w:rsidRPr="000A2433" w:rsidRDefault="005272C5" w:rsidP="00F424F4">
      <w:pPr>
        <w:spacing w:after="0" w:line="360" w:lineRule="auto"/>
        <w:jc w:val="both"/>
        <w:rPr>
          <w:b/>
          <w:u w:val="single"/>
        </w:rPr>
      </w:pPr>
      <w:r w:rsidRPr="000A2433">
        <w:rPr>
          <w:b/>
          <w:u w:val="single"/>
        </w:rPr>
        <w:t>Appeals/Complaints procedure</w:t>
      </w:r>
    </w:p>
    <w:p w14:paraId="52EECA57" w14:textId="343210A3" w:rsidR="005272C5" w:rsidRDefault="005272C5" w:rsidP="00F424F4">
      <w:pPr>
        <w:spacing w:after="0" w:line="360" w:lineRule="auto"/>
        <w:jc w:val="both"/>
      </w:pPr>
      <w:r w:rsidRPr="000A2433">
        <w:t xml:space="preserve">Any disagreement with </w:t>
      </w:r>
      <w:r w:rsidR="000B013A" w:rsidRPr="000A2433">
        <w:t>a decision</w:t>
      </w:r>
      <w:r w:rsidRPr="000A2433">
        <w:t xml:space="preserve"> made by the Student Financ</w:t>
      </w:r>
      <w:r w:rsidR="00D3660F">
        <w:t>e</w:t>
      </w:r>
      <w:r w:rsidRPr="000A2433">
        <w:t xml:space="preserve"> Team in relation to an application should be made in writing to the </w:t>
      </w:r>
      <w:r w:rsidRPr="00420A69">
        <w:t xml:space="preserve">Student </w:t>
      </w:r>
      <w:r w:rsidR="00B50B8D">
        <w:t>Welfare Manager</w:t>
      </w:r>
      <w:r w:rsidRPr="003034B3">
        <w:t>,</w:t>
      </w:r>
      <w:r w:rsidRPr="000A2433">
        <w:t xml:space="preserve"> Vision West Nottinghamshire Colle</w:t>
      </w:r>
      <w:r w:rsidR="00455396">
        <w:t>ge, Derby Road, Mansfield, Nottinghamshire</w:t>
      </w:r>
      <w:r w:rsidRPr="000A2433">
        <w:t xml:space="preserve"> NG18 5BH.</w:t>
      </w:r>
    </w:p>
    <w:p w14:paraId="2DD55508" w14:textId="1DE059EF" w:rsidR="005272C5" w:rsidRPr="00A812F1" w:rsidRDefault="00DD5CD4" w:rsidP="00F424F4">
      <w:pPr>
        <w:spacing w:after="0" w:line="360" w:lineRule="auto"/>
        <w:jc w:val="both"/>
        <w:rPr>
          <w:sz w:val="8"/>
          <w:szCs w:val="8"/>
        </w:rPr>
      </w:pPr>
      <w:r w:rsidRPr="00DD5CD4">
        <w:rPr>
          <w:b/>
          <w:u w:val="single"/>
        </w:rPr>
        <w:t>Student Financ</w:t>
      </w:r>
      <w:r w:rsidR="00D3660F">
        <w:rPr>
          <w:b/>
          <w:u w:val="single"/>
        </w:rPr>
        <w:t xml:space="preserve">e </w:t>
      </w:r>
      <w:r w:rsidRPr="00DD5CD4">
        <w:rPr>
          <w:b/>
          <w:u w:val="single"/>
        </w:rPr>
        <w:t xml:space="preserve">Team contact </w:t>
      </w:r>
      <w:proofErr w:type="gramStart"/>
      <w:r w:rsidRPr="00DD5CD4">
        <w:rPr>
          <w:b/>
          <w:u w:val="single"/>
        </w:rPr>
        <w:t>details</w:t>
      </w:r>
      <w:proofErr w:type="gramEnd"/>
    </w:p>
    <w:p w14:paraId="6C2BDD2F" w14:textId="192AE6AE" w:rsidR="005272C5" w:rsidRPr="000A2433" w:rsidRDefault="005272C5" w:rsidP="00F424F4">
      <w:pPr>
        <w:spacing w:after="0" w:line="360" w:lineRule="auto"/>
        <w:jc w:val="both"/>
      </w:pPr>
      <w:r w:rsidRPr="000A2433">
        <w:t xml:space="preserve">Student </w:t>
      </w:r>
      <w:r w:rsidR="000B013A" w:rsidRPr="000A2433">
        <w:t>Financ</w:t>
      </w:r>
      <w:r w:rsidR="00D3660F">
        <w:t>e</w:t>
      </w:r>
      <w:r w:rsidRPr="000A2433">
        <w:t xml:space="preserve"> Team</w:t>
      </w:r>
    </w:p>
    <w:p w14:paraId="69D146A3" w14:textId="164CEC38" w:rsidR="000B013A" w:rsidRPr="000A2433" w:rsidRDefault="00C417B9" w:rsidP="00F424F4">
      <w:pPr>
        <w:spacing w:after="0" w:line="360" w:lineRule="auto"/>
        <w:jc w:val="both"/>
      </w:pPr>
      <w:r>
        <w:t>Vision West Nottinghamshire College</w:t>
      </w:r>
    </w:p>
    <w:p w14:paraId="1C8FD114" w14:textId="77777777" w:rsidR="000B013A" w:rsidRPr="000A2433" w:rsidRDefault="000B013A" w:rsidP="00F424F4">
      <w:pPr>
        <w:spacing w:after="0" w:line="360" w:lineRule="auto"/>
        <w:jc w:val="both"/>
      </w:pPr>
      <w:r w:rsidRPr="000A2433">
        <w:t>Derby Road</w:t>
      </w:r>
    </w:p>
    <w:p w14:paraId="5454BB64" w14:textId="77777777" w:rsidR="000B013A" w:rsidRDefault="000B013A" w:rsidP="00F424F4">
      <w:pPr>
        <w:spacing w:after="0" w:line="360" w:lineRule="auto"/>
        <w:jc w:val="both"/>
      </w:pPr>
      <w:r w:rsidRPr="000A2433">
        <w:t>Mansfield</w:t>
      </w:r>
    </w:p>
    <w:p w14:paraId="51A5BDF9" w14:textId="77777777" w:rsidR="00455396" w:rsidRPr="000A2433" w:rsidRDefault="00455396" w:rsidP="00F424F4">
      <w:pPr>
        <w:spacing w:after="0" w:line="360" w:lineRule="auto"/>
        <w:jc w:val="both"/>
      </w:pPr>
      <w:r>
        <w:t>Nottinghamshire</w:t>
      </w:r>
    </w:p>
    <w:p w14:paraId="5E75E0B5" w14:textId="77777777" w:rsidR="000B013A" w:rsidRPr="000A2433" w:rsidRDefault="000B013A" w:rsidP="00F424F4">
      <w:pPr>
        <w:spacing w:after="0" w:line="360" w:lineRule="auto"/>
        <w:jc w:val="both"/>
      </w:pPr>
      <w:r w:rsidRPr="000A2433">
        <w:t>NG18 5BH</w:t>
      </w:r>
    </w:p>
    <w:p w14:paraId="6B3A6521" w14:textId="5B851E0E" w:rsidR="00532AE3" w:rsidRDefault="005272C5" w:rsidP="00F424F4">
      <w:pPr>
        <w:spacing w:after="0" w:line="360" w:lineRule="auto"/>
        <w:jc w:val="both"/>
      </w:pPr>
      <w:r w:rsidRPr="000A2433">
        <w:t xml:space="preserve">Telephone: 01623 </w:t>
      </w:r>
      <w:r w:rsidR="00F01558">
        <w:t>900455</w:t>
      </w:r>
    </w:p>
    <w:p w14:paraId="3A4699FA" w14:textId="69C6504F" w:rsidR="00143F8E" w:rsidRPr="000A2433" w:rsidRDefault="000B013A" w:rsidP="00F424F4">
      <w:pPr>
        <w:spacing w:after="0" w:line="360" w:lineRule="auto"/>
        <w:jc w:val="both"/>
        <w:rPr>
          <w:b/>
        </w:rPr>
      </w:pPr>
      <w:r w:rsidRPr="000A2433">
        <w:t xml:space="preserve">Email: </w:t>
      </w:r>
      <w:hyperlink r:id="rId7" w:history="1">
        <w:r w:rsidR="00C417B9" w:rsidRPr="009B219E">
          <w:rPr>
            <w:rStyle w:val="Hyperlink"/>
          </w:rPr>
          <w:t>studentfinance@wnc.ac.uk</w:t>
        </w:r>
      </w:hyperlink>
    </w:p>
    <w:sectPr w:rsidR="00143F8E" w:rsidRPr="000A2433" w:rsidSect="00593CB1">
      <w:headerReference w:type="default" r:id="rId8"/>
      <w:footerReference w:type="default" r:id="rId9"/>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5C69" w14:textId="77777777" w:rsidR="00C73713" w:rsidRDefault="00C73713" w:rsidP="009327B5">
      <w:pPr>
        <w:spacing w:after="0" w:line="240" w:lineRule="auto"/>
      </w:pPr>
      <w:r>
        <w:separator/>
      </w:r>
    </w:p>
  </w:endnote>
  <w:endnote w:type="continuationSeparator" w:id="0">
    <w:p w14:paraId="200A7AF5" w14:textId="77777777" w:rsidR="00C73713" w:rsidRDefault="00C73713" w:rsidP="0093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8180" w14:textId="3AE13A97" w:rsidR="00AF0F56" w:rsidRDefault="00AF0F56" w:rsidP="00AF0F56">
    <w:pPr>
      <w:pStyle w:val="Footer"/>
      <w:jc w:val="right"/>
      <w:rPr>
        <w:color w:val="808080" w:themeColor="background1" w:themeShade="80"/>
      </w:rPr>
    </w:pPr>
    <w:r>
      <w:rPr>
        <w:color w:val="808080" w:themeColor="background1" w:themeShade="80"/>
      </w:rPr>
      <w:t xml:space="preserve">Document: </w:t>
    </w:r>
    <w:r w:rsidR="00CB228D">
      <w:rPr>
        <w:color w:val="808080" w:themeColor="background1" w:themeShade="80"/>
      </w:rPr>
      <w:t>ALL</w:t>
    </w:r>
    <w:r>
      <w:rPr>
        <w:color w:val="808080" w:themeColor="background1" w:themeShade="80"/>
      </w:rPr>
      <w:t xml:space="preserve"> Student Finance Bursary Policy </w:t>
    </w:r>
  </w:p>
  <w:p w14:paraId="7291E15D" w14:textId="77777777" w:rsidR="00AF0F56" w:rsidRDefault="00AF0F56" w:rsidP="00AF0F56">
    <w:pPr>
      <w:pStyle w:val="Footer"/>
      <w:jc w:val="right"/>
      <w:rPr>
        <w:color w:val="808080" w:themeColor="background1" w:themeShade="80"/>
      </w:rPr>
    </w:pPr>
    <w:r>
      <w:rPr>
        <w:color w:val="808080" w:themeColor="background1" w:themeShade="80"/>
      </w:rPr>
      <w:t>Owner: Head of Service: Welfare, Intervention and Wellbeing</w:t>
    </w:r>
  </w:p>
  <w:p w14:paraId="617FB321" w14:textId="77777777" w:rsidR="00AF0F56" w:rsidRDefault="00AF0F56" w:rsidP="00AF0F56">
    <w:pPr>
      <w:pStyle w:val="Footer"/>
      <w:jc w:val="right"/>
      <w:rPr>
        <w:color w:val="808080" w:themeColor="background1" w:themeShade="80"/>
      </w:rPr>
    </w:pPr>
    <w:r>
      <w:rPr>
        <w:color w:val="808080" w:themeColor="background1" w:themeShade="80"/>
      </w:rPr>
      <w:t>Updated: 07/24</w:t>
    </w:r>
  </w:p>
  <w:p w14:paraId="7B07ED0D" w14:textId="77777777" w:rsidR="00AF0F56" w:rsidRDefault="00AF0F56" w:rsidP="00AF0F56">
    <w:pPr>
      <w:pStyle w:val="Footer"/>
      <w:jc w:val="right"/>
      <w:rPr>
        <w:color w:val="808080" w:themeColor="background1" w:themeShade="80"/>
      </w:rPr>
    </w:pPr>
    <w:r>
      <w:rPr>
        <w:color w:val="808080" w:themeColor="background1" w:themeShade="80"/>
      </w:rPr>
      <w:t>Review:07/25</w:t>
    </w:r>
  </w:p>
  <w:p w14:paraId="7A1DF36C" w14:textId="77777777" w:rsidR="00AF0F56" w:rsidRDefault="00AF0F56" w:rsidP="00AF0F56">
    <w:pPr>
      <w:pStyle w:val="Footer"/>
    </w:pPr>
  </w:p>
  <w:p w14:paraId="3CAB45D9" w14:textId="77777777" w:rsidR="00AF0F56" w:rsidRDefault="00AF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5E39" w14:textId="77777777" w:rsidR="00C73713" w:rsidRDefault="00C73713" w:rsidP="009327B5">
      <w:pPr>
        <w:spacing w:after="0" w:line="240" w:lineRule="auto"/>
      </w:pPr>
      <w:r>
        <w:separator/>
      </w:r>
    </w:p>
  </w:footnote>
  <w:footnote w:type="continuationSeparator" w:id="0">
    <w:p w14:paraId="0CD5F9DC" w14:textId="77777777" w:rsidR="00C73713" w:rsidRDefault="00C73713" w:rsidP="0093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60FE" w14:textId="62B0980D" w:rsidR="00AF0F56" w:rsidRDefault="00AF0F56">
    <w:pPr>
      <w:pStyle w:val="Header"/>
    </w:pPr>
    <w:r>
      <w:t xml:space="preserve">                                                                                                                             </w:t>
    </w:r>
    <w:r>
      <w:rPr>
        <w:noProof/>
      </w:rPr>
      <w:drawing>
        <wp:inline distT="0" distB="0" distL="0" distR="0" wp14:anchorId="00079DC5" wp14:editId="3F3C4D0F">
          <wp:extent cx="1803342" cy="847725"/>
          <wp:effectExtent l="0" t="0" r="6985" b="0"/>
          <wp:docPr id="119340213" name="Picture 1" descr="A logo with colorful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0213" name="Picture 1" descr="A logo with colorful lin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2720" cy="85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5AC"/>
    <w:multiLevelType w:val="hybridMultilevel"/>
    <w:tmpl w:val="57163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32FF0"/>
    <w:multiLevelType w:val="hybridMultilevel"/>
    <w:tmpl w:val="81E0D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2048C"/>
    <w:multiLevelType w:val="hybridMultilevel"/>
    <w:tmpl w:val="3BB4F1AE"/>
    <w:lvl w:ilvl="0" w:tplc="6186AAE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C94F55"/>
    <w:multiLevelType w:val="hybridMultilevel"/>
    <w:tmpl w:val="893072AE"/>
    <w:lvl w:ilvl="0" w:tplc="BB3C92E2">
      <w:start w:val="16"/>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6B22E3"/>
    <w:multiLevelType w:val="hybridMultilevel"/>
    <w:tmpl w:val="44B444CC"/>
    <w:lvl w:ilvl="0" w:tplc="AD2E5766">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5" w15:restartNumberingAfterBreak="0">
    <w:nsid w:val="14DC77F9"/>
    <w:multiLevelType w:val="hybridMultilevel"/>
    <w:tmpl w:val="7D0008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A55DE"/>
    <w:multiLevelType w:val="hybridMultilevel"/>
    <w:tmpl w:val="86D648E0"/>
    <w:lvl w:ilvl="0" w:tplc="A4E6A3C6">
      <w:start w:val="1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DFE4426"/>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F0E7F"/>
    <w:multiLevelType w:val="hybridMultilevel"/>
    <w:tmpl w:val="8F1A3E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F1BE0"/>
    <w:multiLevelType w:val="hybridMultilevel"/>
    <w:tmpl w:val="ECA8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726D"/>
    <w:multiLevelType w:val="multilevel"/>
    <w:tmpl w:val="2D60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B1F99"/>
    <w:multiLevelType w:val="hybridMultilevel"/>
    <w:tmpl w:val="13FAAE8E"/>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31282"/>
    <w:multiLevelType w:val="hybridMultilevel"/>
    <w:tmpl w:val="253CB75C"/>
    <w:lvl w:ilvl="0" w:tplc="F96E9226">
      <w:start w:val="16"/>
      <w:numFmt w:val="bullet"/>
      <w:lvlText w:val="-"/>
      <w:lvlJc w:val="left"/>
      <w:pPr>
        <w:ind w:left="396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328B4E6C"/>
    <w:multiLevelType w:val="multilevel"/>
    <w:tmpl w:val="8BBC2C2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D2C37"/>
    <w:multiLevelType w:val="hybridMultilevel"/>
    <w:tmpl w:val="3A1CC638"/>
    <w:lvl w:ilvl="0" w:tplc="CD90BF52">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5" w15:restartNumberingAfterBreak="0">
    <w:nsid w:val="3C9B5476"/>
    <w:multiLevelType w:val="hybridMultilevel"/>
    <w:tmpl w:val="2A74F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C4E3F"/>
    <w:multiLevelType w:val="hybridMultilevel"/>
    <w:tmpl w:val="2E561372"/>
    <w:lvl w:ilvl="0" w:tplc="CD90BF52">
      <w:start w:val="1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17" w15:restartNumberingAfterBreak="0">
    <w:nsid w:val="3EC96938"/>
    <w:multiLevelType w:val="hybridMultilevel"/>
    <w:tmpl w:val="84A43202"/>
    <w:lvl w:ilvl="0" w:tplc="59604D6C">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409D1988"/>
    <w:multiLevelType w:val="multilevel"/>
    <w:tmpl w:val="53F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876C3"/>
    <w:multiLevelType w:val="hybridMultilevel"/>
    <w:tmpl w:val="CAA014BE"/>
    <w:lvl w:ilvl="0" w:tplc="E550C616">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0" w15:restartNumberingAfterBreak="0">
    <w:nsid w:val="4A1254CA"/>
    <w:multiLevelType w:val="hybridMultilevel"/>
    <w:tmpl w:val="DFA434F0"/>
    <w:lvl w:ilvl="0" w:tplc="91AA9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743858"/>
    <w:multiLevelType w:val="hybridMultilevel"/>
    <w:tmpl w:val="ACD03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543B4"/>
    <w:multiLevelType w:val="hybridMultilevel"/>
    <w:tmpl w:val="F614FDC6"/>
    <w:lvl w:ilvl="0" w:tplc="ADB442AA">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5C1671AB"/>
    <w:multiLevelType w:val="hybridMultilevel"/>
    <w:tmpl w:val="DAAA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84BE5"/>
    <w:multiLevelType w:val="hybridMultilevel"/>
    <w:tmpl w:val="CA4C8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1C1074"/>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086CEE"/>
    <w:multiLevelType w:val="hybridMultilevel"/>
    <w:tmpl w:val="71622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0E5A1F"/>
    <w:multiLevelType w:val="hybridMultilevel"/>
    <w:tmpl w:val="1294F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28" w15:restartNumberingAfterBreak="0">
    <w:nsid w:val="659676D7"/>
    <w:multiLevelType w:val="hybridMultilevel"/>
    <w:tmpl w:val="EFFC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E265E"/>
    <w:multiLevelType w:val="multilevel"/>
    <w:tmpl w:val="20941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E83641"/>
    <w:multiLevelType w:val="hybridMultilevel"/>
    <w:tmpl w:val="120240F2"/>
    <w:lvl w:ilvl="0" w:tplc="B210A122">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6E004F70"/>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B06CDD"/>
    <w:multiLevelType w:val="hybridMultilevel"/>
    <w:tmpl w:val="6572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82FB3"/>
    <w:multiLevelType w:val="hybridMultilevel"/>
    <w:tmpl w:val="86804208"/>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0B4345"/>
    <w:multiLevelType w:val="hybridMultilevel"/>
    <w:tmpl w:val="DC0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EC7052"/>
    <w:multiLevelType w:val="hybridMultilevel"/>
    <w:tmpl w:val="8796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907688">
    <w:abstractNumId w:val="4"/>
  </w:num>
  <w:num w:numId="2" w16cid:durableId="710882811">
    <w:abstractNumId w:val="14"/>
  </w:num>
  <w:num w:numId="3" w16cid:durableId="1453672258">
    <w:abstractNumId w:val="16"/>
  </w:num>
  <w:num w:numId="4" w16cid:durableId="678964137">
    <w:abstractNumId w:val="27"/>
  </w:num>
  <w:num w:numId="5" w16cid:durableId="614751869">
    <w:abstractNumId w:val="3"/>
  </w:num>
  <w:num w:numId="6" w16cid:durableId="1756633892">
    <w:abstractNumId w:val="30"/>
  </w:num>
  <w:num w:numId="7" w16cid:durableId="729232265">
    <w:abstractNumId w:val="12"/>
  </w:num>
  <w:num w:numId="8" w16cid:durableId="322659487">
    <w:abstractNumId w:val="6"/>
  </w:num>
  <w:num w:numId="9" w16cid:durableId="412702264">
    <w:abstractNumId w:val="7"/>
  </w:num>
  <w:num w:numId="10" w16cid:durableId="1999384236">
    <w:abstractNumId w:val="17"/>
  </w:num>
  <w:num w:numId="11" w16cid:durableId="1045907492">
    <w:abstractNumId w:val="19"/>
  </w:num>
  <w:num w:numId="12" w16cid:durableId="660233030">
    <w:abstractNumId w:val="22"/>
  </w:num>
  <w:num w:numId="13" w16cid:durableId="1565990114">
    <w:abstractNumId w:val="31"/>
  </w:num>
  <w:num w:numId="14" w16cid:durableId="1209755868">
    <w:abstractNumId w:val="25"/>
  </w:num>
  <w:num w:numId="15" w16cid:durableId="1255750990">
    <w:abstractNumId w:val="20"/>
  </w:num>
  <w:num w:numId="16" w16cid:durableId="812022018">
    <w:abstractNumId w:val="8"/>
  </w:num>
  <w:num w:numId="17" w16cid:durableId="757868882">
    <w:abstractNumId w:val="5"/>
  </w:num>
  <w:num w:numId="18" w16cid:durableId="1391611858">
    <w:abstractNumId w:val="24"/>
  </w:num>
  <w:num w:numId="19" w16cid:durableId="1010059272">
    <w:abstractNumId w:val="33"/>
  </w:num>
  <w:num w:numId="20" w16cid:durableId="980426386">
    <w:abstractNumId w:val="11"/>
  </w:num>
  <w:num w:numId="21" w16cid:durableId="1310863524">
    <w:abstractNumId w:val="1"/>
  </w:num>
  <w:num w:numId="22" w16cid:durableId="1822650811">
    <w:abstractNumId w:val="32"/>
  </w:num>
  <w:num w:numId="23" w16cid:durableId="341708288">
    <w:abstractNumId w:val="35"/>
  </w:num>
  <w:num w:numId="24" w16cid:durableId="1840120688">
    <w:abstractNumId w:val="34"/>
  </w:num>
  <w:num w:numId="25" w16cid:durableId="106630935">
    <w:abstractNumId w:val="23"/>
  </w:num>
  <w:num w:numId="26" w16cid:durableId="872689580">
    <w:abstractNumId w:val="26"/>
  </w:num>
  <w:num w:numId="27" w16cid:durableId="1704868125">
    <w:abstractNumId w:val="0"/>
  </w:num>
  <w:num w:numId="28" w16cid:durableId="1352490843">
    <w:abstractNumId w:val="2"/>
  </w:num>
  <w:num w:numId="29" w16cid:durableId="1141460258">
    <w:abstractNumId w:val="9"/>
  </w:num>
  <w:num w:numId="30" w16cid:durableId="622466577">
    <w:abstractNumId w:val="10"/>
  </w:num>
  <w:num w:numId="31" w16cid:durableId="928386951">
    <w:abstractNumId w:val="18"/>
  </w:num>
  <w:num w:numId="32" w16cid:durableId="1572887447">
    <w:abstractNumId w:val="29"/>
  </w:num>
  <w:num w:numId="33" w16cid:durableId="545872255">
    <w:abstractNumId w:val="21"/>
  </w:num>
  <w:num w:numId="34" w16cid:durableId="339700933">
    <w:abstractNumId w:val="13"/>
  </w:num>
  <w:num w:numId="35" w16cid:durableId="488710407">
    <w:abstractNumId w:val="15"/>
  </w:num>
  <w:num w:numId="36" w16cid:durableId="11140597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D"/>
    <w:rsid w:val="0000776C"/>
    <w:rsid w:val="00016701"/>
    <w:rsid w:val="000175DD"/>
    <w:rsid w:val="00034F52"/>
    <w:rsid w:val="000478EA"/>
    <w:rsid w:val="00061012"/>
    <w:rsid w:val="000634FF"/>
    <w:rsid w:val="000A2433"/>
    <w:rsid w:val="000A68A2"/>
    <w:rsid w:val="000B013A"/>
    <w:rsid w:val="000B05EB"/>
    <w:rsid w:val="000B5838"/>
    <w:rsid w:val="000D1F82"/>
    <w:rsid w:val="000F03DF"/>
    <w:rsid w:val="000F3038"/>
    <w:rsid w:val="001020AC"/>
    <w:rsid w:val="00143F8E"/>
    <w:rsid w:val="0014715E"/>
    <w:rsid w:val="00164CC4"/>
    <w:rsid w:val="00167907"/>
    <w:rsid w:val="00174D00"/>
    <w:rsid w:val="00175459"/>
    <w:rsid w:val="00182A43"/>
    <w:rsid w:val="00183122"/>
    <w:rsid w:val="00186746"/>
    <w:rsid w:val="00187527"/>
    <w:rsid w:val="00193232"/>
    <w:rsid w:val="00194C28"/>
    <w:rsid w:val="001A46E6"/>
    <w:rsid w:val="001B23DB"/>
    <w:rsid w:val="001B4398"/>
    <w:rsid w:val="00217561"/>
    <w:rsid w:val="00231264"/>
    <w:rsid w:val="00242720"/>
    <w:rsid w:val="00291DFC"/>
    <w:rsid w:val="002A1B52"/>
    <w:rsid w:val="002A4A40"/>
    <w:rsid w:val="002B41D5"/>
    <w:rsid w:val="002C5ACC"/>
    <w:rsid w:val="00300443"/>
    <w:rsid w:val="003034B3"/>
    <w:rsid w:val="00311EB9"/>
    <w:rsid w:val="00356C25"/>
    <w:rsid w:val="003676B4"/>
    <w:rsid w:val="00383B7F"/>
    <w:rsid w:val="0038605E"/>
    <w:rsid w:val="003D063D"/>
    <w:rsid w:val="003D08CA"/>
    <w:rsid w:val="003D3BD3"/>
    <w:rsid w:val="003F092A"/>
    <w:rsid w:val="003F31C7"/>
    <w:rsid w:val="00406836"/>
    <w:rsid w:val="004073A4"/>
    <w:rsid w:val="00420A69"/>
    <w:rsid w:val="004437CC"/>
    <w:rsid w:val="00447622"/>
    <w:rsid w:val="00455396"/>
    <w:rsid w:val="00467F00"/>
    <w:rsid w:val="00470EAB"/>
    <w:rsid w:val="00490C35"/>
    <w:rsid w:val="004C4C1A"/>
    <w:rsid w:val="005272C5"/>
    <w:rsid w:val="00532AE3"/>
    <w:rsid w:val="00532CC7"/>
    <w:rsid w:val="005359C7"/>
    <w:rsid w:val="00536178"/>
    <w:rsid w:val="005371B4"/>
    <w:rsid w:val="00550F22"/>
    <w:rsid w:val="00582498"/>
    <w:rsid w:val="00593CB1"/>
    <w:rsid w:val="0059774C"/>
    <w:rsid w:val="005A1F1F"/>
    <w:rsid w:val="005D1591"/>
    <w:rsid w:val="005E2921"/>
    <w:rsid w:val="0063736E"/>
    <w:rsid w:val="00641DD6"/>
    <w:rsid w:val="00652B20"/>
    <w:rsid w:val="00654A89"/>
    <w:rsid w:val="0065558E"/>
    <w:rsid w:val="006567FA"/>
    <w:rsid w:val="006613B0"/>
    <w:rsid w:val="00687CCD"/>
    <w:rsid w:val="006A60B8"/>
    <w:rsid w:val="006D296D"/>
    <w:rsid w:val="006D79D0"/>
    <w:rsid w:val="006E69C6"/>
    <w:rsid w:val="007030A4"/>
    <w:rsid w:val="0071072C"/>
    <w:rsid w:val="00731803"/>
    <w:rsid w:val="00736D76"/>
    <w:rsid w:val="007468B6"/>
    <w:rsid w:val="007541C3"/>
    <w:rsid w:val="00757AB0"/>
    <w:rsid w:val="007642CB"/>
    <w:rsid w:val="00766ECA"/>
    <w:rsid w:val="00766F8F"/>
    <w:rsid w:val="00786E77"/>
    <w:rsid w:val="007B0A5F"/>
    <w:rsid w:val="007C12EA"/>
    <w:rsid w:val="007D7B3F"/>
    <w:rsid w:val="007E170D"/>
    <w:rsid w:val="007E46F9"/>
    <w:rsid w:val="00803C22"/>
    <w:rsid w:val="00804E99"/>
    <w:rsid w:val="00862D4D"/>
    <w:rsid w:val="008663FB"/>
    <w:rsid w:val="00892735"/>
    <w:rsid w:val="008A36C3"/>
    <w:rsid w:val="008C159C"/>
    <w:rsid w:val="008E629D"/>
    <w:rsid w:val="008F3928"/>
    <w:rsid w:val="0091110A"/>
    <w:rsid w:val="009327B5"/>
    <w:rsid w:val="00932881"/>
    <w:rsid w:val="00935CF3"/>
    <w:rsid w:val="00A05C5D"/>
    <w:rsid w:val="00A12816"/>
    <w:rsid w:val="00A16086"/>
    <w:rsid w:val="00A20332"/>
    <w:rsid w:val="00A24DA1"/>
    <w:rsid w:val="00A32FC0"/>
    <w:rsid w:val="00A44302"/>
    <w:rsid w:val="00A50641"/>
    <w:rsid w:val="00A812F1"/>
    <w:rsid w:val="00A953CE"/>
    <w:rsid w:val="00AB2CB0"/>
    <w:rsid w:val="00AF0F56"/>
    <w:rsid w:val="00B249DA"/>
    <w:rsid w:val="00B378AC"/>
    <w:rsid w:val="00B40180"/>
    <w:rsid w:val="00B40384"/>
    <w:rsid w:val="00B44C31"/>
    <w:rsid w:val="00B50B8D"/>
    <w:rsid w:val="00B5473A"/>
    <w:rsid w:val="00B63627"/>
    <w:rsid w:val="00B649DB"/>
    <w:rsid w:val="00BC272B"/>
    <w:rsid w:val="00BD0246"/>
    <w:rsid w:val="00C017C5"/>
    <w:rsid w:val="00C07779"/>
    <w:rsid w:val="00C23C3F"/>
    <w:rsid w:val="00C34929"/>
    <w:rsid w:val="00C34F2C"/>
    <w:rsid w:val="00C3628B"/>
    <w:rsid w:val="00C417B9"/>
    <w:rsid w:val="00C47A25"/>
    <w:rsid w:val="00C601C6"/>
    <w:rsid w:val="00C65053"/>
    <w:rsid w:val="00C73713"/>
    <w:rsid w:val="00C83DD3"/>
    <w:rsid w:val="00CB228D"/>
    <w:rsid w:val="00D04293"/>
    <w:rsid w:val="00D16ED5"/>
    <w:rsid w:val="00D2217E"/>
    <w:rsid w:val="00D3660F"/>
    <w:rsid w:val="00D417C4"/>
    <w:rsid w:val="00D52492"/>
    <w:rsid w:val="00D74D06"/>
    <w:rsid w:val="00D854BC"/>
    <w:rsid w:val="00D971A3"/>
    <w:rsid w:val="00D97BBD"/>
    <w:rsid w:val="00DA3735"/>
    <w:rsid w:val="00DA7802"/>
    <w:rsid w:val="00DB6F02"/>
    <w:rsid w:val="00DD5CD4"/>
    <w:rsid w:val="00DD6844"/>
    <w:rsid w:val="00DD6B61"/>
    <w:rsid w:val="00DE5B1D"/>
    <w:rsid w:val="00E27B7C"/>
    <w:rsid w:val="00E312D3"/>
    <w:rsid w:val="00E464AB"/>
    <w:rsid w:val="00E552F0"/>
    <w:rsid w:val="00E66199"/>
    <w:rsid w:val="00E67B8D"/>
    <w:rsid w:val="00E9286F"/>
    <w:rsid w:val="00E94FAA"/>
    <w:rsid w:val="00EB3CB5"/>
    <w:rsid w:val="00EC6B98"/>
    <w:rsid w:val="00ED3A44"/>
    <w:rsid w:val="00EF7257"/>
    <w:rsid w:val="00F01558"/>
    <w:rsid w:val="00F232F2"/>
    <w:rsid w:val="00F424F4"/>
    <w:rsid w:val="00F54885"/>
    <w:rsid w:val="00F6518D"/>
    <w:rsid w:val="00F868C3"/>
    <w:rsid w:val="00F940A0"/>
    <w:rsid w:val="00FC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D768"/>
  <w15:docId w15:val="{39084254-4AEA-4682-AA06-DE1C1B06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B9"/>
    <w:pPr>
      <w:ind w:left="720"/>
      <w:contextualSpacing/>
    </w:pPr>
  </w:style>
  <w:style w:type="paragraph" w:styleId="BalloonText">
    <w:name w:val="Balloon Text"/>
    <w:basedOn w:val="Normal"/>
    <w:link w:val="BalloonTextChar"/>
    <w:uiPriority w:val="99"/>
    <w:semiHidden/>
    <w:unhideWhenUsed/>
    <w:rsid w:val="0014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8E"/>
    <w:rPr>
      <w:rFonts w:ascii="Tahoma" w:hAnsi="Tahoma" w:cs="Tahoma"/>
      <w:sz w:val="16"/>
      <w:szCs w:val="16"/>
    </w:rPr>
  </w:style>
  <w:style w:type="paragraph" w:styleId="Header">
    <w:name w:val="header"/>
    <w:basedOn w:val="Normal"/>
    <w:link w:val="HeaderChar"/>
    <w:uiPriority w:val="99"/>
    <w:unhideWhenUsed/>
    <w:rsid w:val="0093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B5"/>
  </w:style>
  <w:style w:type="paragraph" w:styleId="Footer">
    <w:name w:val="footer"/>
    <w:basedOn w:val="Normal"/>
    <w:link w:val="FooterChar"/>
    <w:uiPriority w:val="99"/>
    <w:unhideWhenUsed/>
    <w:rsid w:val="0093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B5"/>
  </w:style>
  <w:style w:type="character" w:styleId="Hyperlink">
    <w:name w:val="Hyperlink"/>
    <w:basedOn w:val="DefaultParagraphFont"/>
    <w:uiPriority w:val="99"/>
    <w:unhideWhenUsed/>
    <w:rsid w:val="000A68A2"/>
    <w:rPr>
      <w:color w:val="0000FF" w:themeColor="hyperlink"/>
      <w:u w:val="single"/>
    </w:rPr>
  </w:style>
  <w:style w:type="paragraph" w:customStyle="1" w:styleId="Default">
    <w:name w:val="Default"/>
    <w:rsid w:val="000F03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8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5053"/>
    <w:rPr>
      <w:color w:val="800080" w:themeColor="followedHyperlink"/>
      <w:u w:val="single"/>
    </w:rPr>
  </w:style>
  <w:style w:type="character" w:styleId="UnresolvedMention">
    <w:name w:val="Unresolved Mention"/>
    <w:basedOn w:val="DefaultParagraphFont"/>
    <w:uiPriority w:val="99"/>
    <w:semiHidden/>
    <w:unhideWhenUsed/>
    <w:rsid w:val="00A50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7429">
      <w:bodyDiv w:val="1"/>
      <w:marLeft w:val="0"/>
      <w:marRight w:val="0"/>
      <w:marTop w:val="0"/>
      <w:marBottom w:val="0"/>
      <w:divBdr>
        <w:top w:val="none" w:sz="0" w:space="0" w:color="auto"/>
        <w:left w:val="none" w:sz="0" w:space="0" w:color="auto"/>
        <w:bottom w:val="none" w:sz="0" w:space="0" w:color="auto"/>
        <w:right w:val="none" w:sz="0" w:space="0" w:color="auto"/>
      </w:divBdr>
    </w:div>
    <w:div w:id="854003295">
      <w:bodyDiv w:val="1"/>
      <w:marLeft w:val="0"/>
      <w:marRight w:val="0"/>
      <w:marTop w:val="0"/>
      <w:marBottom w:val="0"/>
      <w:divBdr>
        <w:top w:val="none" w:sz="0" w:space="0" w:color="auto"/>
        <w:left w:val="none" w:sz="0" w:space="0" w:color="auto"/>
        <w:bottom w:val="none" w:sz="0" w:space="0" w:color="auto"/>
        <w:right w:val="none" w:sz="0" w:space="0" w:color="auto"/>
      </w:divBdr>
    </w:div>
    <w:div w:id="887185767">
      <w:bodyDiv w:val="1"/>
      <w:marLeft w:val="0"/>
      <w:marRight w:val="0"/>
      <w:marTop w:val="0"/>
      <w:marBottom w:val="0"/>
      <w:divBdr>
        <w:top w:val="none" w:sz="0" w:space="0" w:color="auto"/>
        <w:left w:val="none" w:sz="0" w:space="0" w:color="auto"/>
        <w:bottom w:val="none" w:sz="0" w:space="0" w:color="auto"/>
        <w:right w:val="none" w:sz="0" w:space="0" w:color="auto"/>
      </w:divBdr>
    </w:div>
    <w:div w:id="959451952">
      <w:bodyDiv w:val="1"/>
      <w:marLeft w:val="0"/>
      <w:marRight w:val="0"/>
      <w:marTop w:val="0"/>
      <w:marBottom w:val="0"/>
      <w:divBdr>
        <w:top w:val="none" w:sz="0" w:space="0" w:color="auto"/>
        <w:left w:val="none" w:sz="0" w:space="0" w:color="auto"/>
        <w:bottom w:val="none" w:sz="0" w:space="0" w:color="auto"/>
        <w:right w:val="none" w:sz="0" w:space="0" w:color="auto"/>
      </w:divBdr>
    </w:div>
    <w:div w:id="17774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finance@wn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James Lee</cp:lastModifiedBy>
  <cp:revision>2</cp:revision>
  <cp:lastPrinted>2023-05-22T15:12:00Z</cp:lastPrinted>
  <dcterms:created xsi:type="dcterms:W3CDTF">2024-06-03T13:06:00Z</dcterms:created>
  <dcterms:modified xsi:type="dcterms:W3CDTF">2024-06-03T13:06:00Z</dcterms:modified>
</cp:coreProperties>
</file>