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969A" w14:textId="5ED63895" w:rsidR="009359AF" w:rsidRPr="00021AAC" w:rsidRDefault="00FA2D4E" w:rsidP="0023315E">
      <w:pPr>
        <w:pStyle w:val="Heading3"/>
      </w:pPr>
      <w:r w:rsidRPr="007144D5">
        <w:rPr>
          <w:b w:val="0"/>
          <w:noProof/>
          <w:sz w:val="22"/>
          <w:szCs w:val="22"/>
        </w:rPr>
        <w:drawing>
          <wp:anchor distT="0" distB="0" distL="114300" distR="114300" simplePos="0" relativeHeight="251657728" behindDoc="1" locked="0" layoutInCell="1" allowOverlap="1" wp14:anchorId="4E20FF85" wp14:editId="3F65A7B7">
            <wp:simplePos x="5033010" y="628015"/>
            <wp:positionH relativeFrom="margin">
              <wp:align>right</wp:align>
            </wp:positionH>
            <wp:positionV relativeFrom="margin">
              <wp:align>top</wp:align>
            </wp:positionV>
            <wp:extent cx="1619250" cy="723900"/>
            <wp:effectExtent l="0" t="0" r="0" b="0"/>
            <wp:wrapSquare wrapText="bothSides"/>
            <wp:docPr id="8" name="Picture 8"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53829" w14:textId="77777777" w:rsidR="0023315E" w:rsidRDefault="0023315E" w:rsidP="0023315E">
      <w:pPr>
        <w:spacing w:before="24"/>
        <w:ind w:right="419"/>
        <w:jc w:val="right"/>
        <w:rPr>
          <w:b/>
          <w:color w:val="231F20"/>
          <w:sz w:val="28"/>
        </w:rPr>
      </w:pPr>
    </w:p>
    <w:p w14:paraId="465848CC" w14:textId="77777777" w:rsidR="0023315E" w:rsidRDefault="0023315E" w:rsidP="00E75DC3">
      <w:pPr>
        <w:spacing w:before="24"/>
        <w:ind w:right="419"/>
        <w:jc w:val="center"/>
        <w:rPr>
          <w:b/>
          <w:color w:val="231F20"/>
          <w:sz w:val="28"/>
        </w:rPr>
      </w:pPr>
    </w:p>
    <w:p w14:paraId="43ED9406" w14:textId="77777777" w:rsidR="0023315E" w:rsidRDefault="0023315E" w:rsidP="00E75DC3">
      <w:pPr>
        <w:spacing w:before="24"/>
        <w:ind w:right="419"/>
        <w:jc w:val="center"/>
        <w:rPr>
          <w:b/>
          <w:color w:val="231F20"/>
          <w:sz w:val="28"/>
        </w:rPr>
      </w:pPr>
    </w:p>
    <w:p w14:paraId="0C5482D3" w14:textId="7345770B" w:rsidR="00E75DC3" w:rsidRPr="00DA39E6" w:rsidRDefault="00E75DC3" w:rsidP="0004082A">
      <w:pPr>
        <w:spacing w:before="24"/>
        <w:ind w:right="-43"/>
        <w:jc w:val="center"/>
        <w:rPr>
          <w:rFonts w:eastAsia="Calibri" w:cs="Calibri"/>
          <w:sz w:val="28"/>
        </w:rPr>
      </w:pPr>
      <w:r w:rsidRPr="00DA39E6">
        <w:rPr>
          <w:b/>
          <w:color w:val="231F20"/>
          <w:sz w:val="28"/>
        </w:rPr>
        <w:t>EXPENSES</w:t>
      </w:r>
      <w:r w:rsidRPr="00DA39E6">
        <w:rPr>
          <w:b/>
          <w:color w:val="231F20"/>
          <w:spacing w:val="1"/>
          <w:sz w:val="28"/>
        </w:rPr>
        <w:t xml:space="preserve"> </w:t>
      </w:r>
      <w:r w:rsidRPr="00DA39E6">
        <w:rPr>
          <w:b/>
          <w:color w:val="231F20"/>
          <w:sz w:val="28"/>
        </w:rPr>
        <w:t>POLICY</w:t>
      </w:r>
      <w:r w:rsidR="00D02602">
        <w:rPr>
          <w:b/>
          <w:color w:val="231F20"/>
          <w:sz w:val="28"/>
        </w:rPr>
        <w:t xml:space="preserve"> AND PROCEDURE</w:t>
      </w:r>
    </w:p>
    <w:p w14:paraId="212B878F" w14:textId="77777777" w:rsidR="00E75DC3" w:rsidRPr="00772B76" w:rsidRDefault="00E75DC3" w:rsidP="0004082A">
      <w:pPr>
        <w:ind w:right="-43"/>
        <w:jc w:val="both"/>
        <w:rPr>
          <w:rFonts w:eastAsia="Calibri" w:cs="Calibri"/>
          <w:b/>
          <w:bCs/>
        </w:rPr>
      </w:pPr>
    </w:p>
    <w:p w14:paraId="7251B473" w14:textId="20103E17" w:rsidR="00E75DC3" w:rsidRPr="0004082A" w:rsidRDefault="00E75DC3" w:rsidP="0004082A">
      <w:pPr>
        <w:pStyle w:val="Heading1"/>
        <w:keepNext w:val="0"/>
        <w:widowControl w:val="0"/>
        <w:numPr>
          <w:ilvl w:val="0"/>
          <w:numId w:val="27"/>
        </w:numPr>
        <w:tabs>
          <w:tab w:val="left" w:pos="284"/>
        </w:tabs>
        <w:ind w:right="-43" w:hanging="953"/>
        <w:contextualSpacing/>
        <w:jc w:val="both"/>
        <w:rPr>
          <w:rFonts w:cs="Calibri"/>
          <w:b w:val="0"/>
          <w:bCs/>
          <w:szCs w:val="22"/>
        </w:rPr>
      </w:pPr>
      <w:r w:rsidRPr="00772B76">
        <w:rPr>
          <w:rFonts w:cs="Calibri"/>
          <w:w w:val="105"/>
          <w:szCs w:val="22"/>
        </w:rPr>
        <w:t>Purpose</w:t>
      </w:r>
    </w:p>
    <w:p w14:paraId="4384A3E0" w14:textId="77777777" w:rsidR="00E75DC3" w:rsidRPr="00772B76" w:rsidRDefault="00E75DC3" w:rsidP="0004082A">
      <w:pPr>
        <w:pStyle w:val="BodyText"/>
        <w:ind w:left="263" w:right="-43"/>
        <w:contextualSpacing/>
        <w:rPr>
          <w:rFonts w:cs="Calibri"/>
          <w:sz w:val="22"/>
          <w:szCs w:val="22"/>
        </w:rPr>
      </w:pPr>
      <w:r w:rsidRPr="00772B76">
        <w:rPr>
          <w:rFonts w:cs="Calibri"/>
          <w:w w:val="105"/>
          <w:sz w:val="22"/>
          <w:szCs w:val="22"/>
        </w:rPr>
        <w:t>To define West Nottinghamshire College’s policy and practice on business expenses incurred by the employee and to ensure that employees are equitably and fairly reimbursed for expenses incurred in the course of their job responsibilities.</w:t>
      </w:r>
    </w:p>
    <w:p w14:paraId="528FAB34" w14:textId="77777777" w:rsidR="00E75DC3" w:rsidRPr="00772B76" w:rsidRDefault="00E75DC3" w:rsidP="0004082A">
      <w:pPr>
        <w:ind w:right="-43"/>
        <w:contextualSpacing/>
        <w:jc w:val="both"/>
        <w:rPr>
          <w:rFonts w:eastAsia="Calibri" w:cs="Calibri"/>
          <w:sz w:val="22"/>
          <w:szCs w:val="22"/>
        </w:rPr>
      </w:pPr>
    </w:p>
    <w:p w14:paraId="7E6827EF" w14:textId="677AD5E6" w:rsidR="00E75DC3" w:rsidRPr="0004082A" w:rsidRDefault="00E75DC3" w:rsidP="0004082A">
      <w:pPr>
        <w:pStyle w:val="Heading1"/>
        <w:keepNext w:val="0"/>
        <w:widowControl w:val="0"/>
        <w:numPr>
          <w:ilvl w:val="0"/>
          <w:numId w:val="27"/>
        </w:numPr>
        <w:tabs>
          <w:tab w:val="left" w:pos="284"/>
        </w:tabs>
        <w:ind w:right="-43" w:hanging="953"/>
        <w:contextualSpacing/>
        <w:jc w:val="both"/>
        <w:rPr>
          <w:rFonts w:cs="Calibri"/>
          <w:b w:val="0"/>
          <w:bCs/>
          <w:szCs w:val="22"/>
        </w:rPr>
      </w:pPr>
      <w:r w:rsidRPr="00772B76">
        <w:rPr>
          <w:rFonts w:cs="Calibri"/>
          <w:w w:val="105"/>
          <w:szCs w:val="22"/>
        </w:rPr>
        <w:t>Scope</w:t>
      </w:r>
    </w:p>
    <w:p w14:paraId="7CD0F714" w14:textId="77777777" w:rsidR="00E75DC3" w:rsidRPr="00772B76" w:rsidRDefault="00E75DC3" w:rsidP="0004082A">
      <w:pPr>
        <w:pStyle w:val="BodyText"/>
        <w:ind w:left="284" w:right="-43"/>
        <w:contextualSpacing/>
        <w:rPr>
          <w:rFonts w:cs="Calibri"/>
          <w:sz w:val="22"/>
          <w:szCs w:val="22"/>
        </w:rPr>
      </w:pPr>
      <w:r w:rsidRPr="00772B76">
        <w:rPr>
          <w:rFonts w:cs="Calibri"/>
          <w:w w:val="105"/>
          <w:sz w:val="22"/>
          <w:szCs w:val="22"/>
        </w:rPr>
        <w:t>All employees and governors.</w:t>
      </w:r>
    </w:p>
    <w:p w14:paraId="77A3B2D2" w14:textId="77777777" w:rsidR="00E75DC3" w:rsidRPr="00772B76" w:rsidRDefault="00E75DC3" w:rsidP="0004082A">
      <w:pPr>
        <w:ind w:right="-43"/>
        <w:contextualSpacing/>
        <w:jc w:val="both"/>
        <w:rPr>
          <w:rFonts w:eastAsia="Calibri" w:cs="Calibri"/>
          <w:sz w:val="22"/>
          <w:szCs w:val="22"/>
        </w:rPr>
      </w:pPr>
    </w:p>
    <w:p w14:paraId="2D893C31" w14:textId="7D868087" w:rsidR="00E75DC3" w:rsidRPr="0004082A" w:rsidRDefault="00E75DC3" w:rsidP="0004082A">
      <w:pPr>
        <w:pStyle w:val="Heading1"/>
        <w:keepNext w:val="0"/>
        <w:widowControl w:val="0"/>
        <w:numPr>
          <w:ilvl w:val="0"/>
          <w:numId w:val="27"/>
        </w:numPr>
        <w:tabs>
          <w:tab w:val="left" w:pos="284"/>
        </w:tabs>
        <w:ind w:right="-43" w:hanging="953"/>
        <w:contextualSpacing/>
        <w:jc w:val="both"/>
        <w:rPr>
          <w:rFonts w:cs="Calibri"/>
          <w:b w:val="0"/>
          <w:bCs/>
          <w:szCs w:val="22"/>
        </w:rPr>
      </w:pPr>
      <w:r w:rsidRPr="00772B76">
        <w:rPr>
          <w:rFonts w:cs="Calibri"/>
          <w:w w:val="105"/>
          <w:szCs w:val="22"/>
        </w:rPr>
        <w:t xml:space="preserve">The </w:t>
      </w:r>
      <w:r w:rsidR="0004082A">
        <w:rPr>
          <w:rFonts w:cs="Calibri"/>
          <w:w w:val="105"/>
          <w:szCs w:val="22"/>
        </w:rPr>
        <w:t>p</w:t>
      </w:r>
      <w:r w:rsidRPr="00772B76">
        <w:rPr>
          <w:rFonts w:cs="Calibri"/>
          <w:w w:val="105"/>
          <w:szCs w:val="22"/>
        </w:rPr>
        <w:t>olicy</w:t>
      </w:r>
      <w:r w:rsidR="00D4794B" w:rsidRPr="00772B76">
        <w:rPr>
          <w:rFonts w:cs="Calibri"/>
          <w:w w:val="105"/>
          <w:szCs w:val="22"/>
        </w:rPr>
        <w:t xml:space="preserve"> and </w:t>
      </w:r>
      <w:r w:rsidR="0004082A">
        <w:rPr>
          <w:rFonts w:cs="Calibri"/>
          <w:w w:val="105"/>
          <w:szCs w:val="22"/>
        </w:rPr>
        <w:t>p</w:t>
      </w:r>
      <w:r w:rsidR="00D4794B" w:rsidRPr="00772B76">
        <w:rPr>
          <w:rFonts w:cs="Calibri"/>
          <w:w w:val="105"/>
          <w:szCs w:val="22"/>
        </w:rPr>
        <w:t>rocedure</w:t>
      </w:r>
    </w:p>
    <w:p w14:paraId="04D6F507" w14:textId="62AE805F" w:rsidR="00E75DC3" w:rsidRPr="00772B76" w:rsidRDefault="00E75DC3" w:rsidP="0004082A">
      <w:pPr>
        <w:pStyle w:val="BodyText"/>
        <w:ind w:left="284" w:right="-43"/>
        <w:contextualSpacing/>
        <w:rPr>
          <w:rFonts w:cs="Calibri"/>
          <w:sz w:val="22"/>
          <w:szCs w:val="22"/>
        </w:rPr>
      </w:pPr>
      <w:r w:rsidRPr="00772B76">
        <w:rPr>
          <w:rFonts w:cs="Calibri"/>
          <w:w w:val="105"/>
          <w:sz w:val="22"/>
          <w:szCs w:val="22"/>
        </w:rPr>
        <w:t>It is West Nottinghamshire College</w:t>
      </w:r>
      <w:r w:rsidR="0004082A">
        <w:rPr>
          <w:rFonts w:cs="Calibri"/>
          <w:w w:val="105"/>
          <w:sz w:val="22"/>
          <w:szCs w:val="22"/>
        </w:rPr>
        <w:t>’s</w:t>
      </w:r>
      <w:r w:rsidRPr="00772B76">
        <w:rPr>
          <w:rFonts w:cs="Calibri"/>
          <w:w w:val="105"/>
          <w:sz w:val="22"/>
          <w:szCs w:val="22"/>
        </w:rPr>
        <w:t xml:space="preserve"> policy to reimburse employees for such reasonable expenses as are wholly, </w:t>
      </w:r>
      <w:r w:rsidR="0063161D" w:rsidRPr="00772B76">
        <w:rPr>
          <w:rFonts w:cs="Calibri"/>
          <w:w w:val="105"/>
          <w:sz w:val="22"/>
          <w:szCs w:val="22"/>
        </w:rPr>
        <w:t>exclusively,</w:t>
      </w:r>
      <w:r w:rsidRPr="00772B76">
        <w:rPr>
          <w:rFonts w:cs="Calibri"/>
          <w:w w:val="105"/>
          <w:sz w:val="22"/>
          <w:szCs w:val="22"/>
        </w:rPr>
        <w:t xml:space="preserve"> and necessarily incurred in carrying out their duties or in furthering the</w:t>
      </w:r>
      <w:r w:rsidRPr="00772B76">
        <w:rPr>
          <w:rFonts w:cs="Calibri"/>
          <w:sz w:val="22"/>
          <w:szCs w:val="22"/>
        </w:rPr>
        <w:t xml:space="preserve"> </w:t>
      </w:r>
      <w:r w:rsidR="0004082A">
        <w:rPr>
          <w:rFonts w:cs="Calibri"/>
          <w:w w:val="105"/>
          <w:sz w:val="22"/>
          <w:szCs w:val="22"/>
        </w:rPr>
        <w:t>c</w:t>
      </w:r>
      <w:r w:rsidRPr="00772B76">
        <w:rPr>
          <w:rFonts w:cs="Calibri"/>
          <w:w w:val="105"/>
          <w:sz w:val="22"/>
          <w:szCs w:val="22"/>
        </w:rPr>
        <w:t>ollege’s interest.</w:t>
      </w:r>
    </w:p>
    <w:p w14:paraId="4582BD1F" w14:textId="77777777" w:rsidR="00E75DC3" w:rsidRPr="00772B76" w:rsidRDefault="00E75DC3" w:rsidP="0004082A">
      <w:pPr>
        <w:ind w:right="-43"/>
        <w:contextualSpacing/>
        <w:jc w:val="both"/>
        <w:rPr>
          <w:rFonts w:eastAsia="Calibri" w:cs="Calibri"/>
          <w:sz w:val="22"/>
          <w:szCs w:val="22"/>
        </w:rPr>
      </w:pPr>
    </w:p>
    <w:p w14:paraId="439E3537" w14:textId="4C8360A8" w:rsidR="00E75DC3" w:rsidRPr="00772B76" w:rsidRDefault="00E75DC3" w:rsidP="0004082A">
      <w:pPr>
        <w:pStyle w:val="BodyText"/>
        <w:ind w:left="284" w:right="-43"/>
        <w:contextualSpacing/>
        <w:rPr>
          <w:rFonts w:cs="Calibri"/>
          <w:sz w:val="22"/>
          <w:szCs w:val="22"/>
        </w:rPr>
      </w:pPr>
      <w:r w:rsidRPr="00772B76">
        <w:rPr>
          <w:rFonts w:cs="Calibri"/>
          <w:w w:val="105"/>
          <w:sz w:val="22"/>
          <w:szCs w:val="22"/>
        </w:rPr>
        <w:t>Employees may not approve their own expenses. Approval must always be within the relevant delegated authority limits and through direct line managers or budget</w:t>
      </w:r>
      <w:r w:rsidR="0004082A">
        <w:rPr>
          <w:rFonts w:cs="Calibri"/>
          <w:w w:val="105"/>
          <w:sz w:val="22"/>
          <w:szCs w:val="22"/>
        </w:rPr>
        <w:t>-</w:t>
      </w:r>
      <w:r w:rsidRPr="00772B76">
        <w:rPr>
          <w:rFonts w:cs="Calibri"/>
          <w:w w:val="105"/>
          <w:sz w:val="22"/>
          <w:szCs w:val="22"/>
        </w:rPr>
        <w:t>holders.</w:t>
      </w:r>
    </w:p>
    <w:p w14:paraId="276C487D" w14:textId="77777777" w:rsidR="00E75DC3" w:rsidRPr="00772B76" w:rsidRDefault="00E75DC3" w:rsidP="0004082A">
      <w:pPr>
        <w:ind w:right="-43"/>
        <w:contextualSpacing/>
        <w:jc w:val="both"/>
        <w:rPr>
          <w:rFonts w:eastAsia="Calibri" w:cs="Calibri"/>
          <w:sz w:val="22"/>
          <w:szCs w:val="22"/>
        </w:rPr>
      </w:pPr>
    </w:p>
    <w:p w14:paraId="00259E28" w14:textId="51989EE5" w:rsidR="00430F98" w:rsidRPr="00772B76" w:rsidRDefault="00D2353F" w:rsidP="0004082A">
      <w:pPr>
        <w:pStyle w:val="BodyText"/>
        <w:ind w:left="284" w:right="-43"/>
        <w:contextualSpacing/>
        <w:rPr>
          <w:rFonts w:cs="Calibri"/>
          <w:w w:val="105"/>
          <w:sz w:val="22"/>
          <w:szCs w:val="22"/>
        </w:rPr>
      </w:pPr>
      <w:r w:rsidRPr="00772B76">
        <w:rPr>
          <w:rFonts w:cs="Calibri"/>
          <w:w w:val="105"/>
          <w:sz w:val="22"/>
          <w:szCs w:val="22"/>
        </w:rPr>
        <w:t xml:space="preserve">Expenses </w:t>
      </w:r>
      <w:r w:rsidR="00E662AC" w:rsidRPr="00772B76">
        <w:rPr>
          <w:rFonts w:cs="Calibri"/>
          <w:w w:val="105"/>
          <w:sz w:val="22"/>
          <w:szCs w:val="22"/>
        </w:rPr>
        <w:t>will normally be checked by the individual</w:t>
      </w:r>
      <w:r w:rsidR="0004082A">
        <w:rPr>
          <w:rFonts w:cs="Calibri"/>
          <w:w w:val="105"/>
          <w:sz w:val="22"/>
          <w:szCs w:val="22"/>
        </w:rPr>
        <w:t>’</w:t>
      </w:r>
      <w:r w:rsidR="00E662AC" w:rsidRPr="00772B76">
        <w:rPr>
          <w:rFonts w:cs="Calibri"/>
          <w:w w:val="105"/>
          <w:sz w:val="22"/>
          <w:szCs w:val="22"/>
        </w:rPr>
        <w:t xml:space="preserve">s line manager and periodically be audited by the finance team. </w:t>
      </w:r>
    </w:p>
    <w:p w14:paraId="3E312798" w14:textId="77777777" w:rsidR="00430F98" w:rsidRPr="00772B76" w:rsidRDefault="00430F98" w:rsidP="0004082A">
      <w:pPr>
        <w:pStyle w:val="BodyText"/>
        <w:ind w:left="284" w:right="-43"/>
        <w:contextualSpacing/>
        <w:rPr>
          <w:rFonts w:cs="Calibri"/>
          <w:w w:val="105"/>
          <w:sz w:val="22"/>
          <w:szCs w:val="22"/>
        </w:rPr>
      </w:pPr>
    </w:p>
    <w:p w14:paraId="7EC8BB7F" w14:textId="42F45E63" w:rsidR="00E75DC3" w:rsidRPr="00772B76" w:rsidRDefault="00E75DC3" w:rsidP="0004082A">
      <w:pPr>
        <w:pStyle w:val="BodyText"/>
        <w:ind w:left="284" w:right="-43"/>
        <w:contextualSpacing/>
        <w:rPr>
          <w:rFonts w:cs="Calibri"/>
          <w:w w:val="105"/>
          <w:sz w:val="22"/>
          <w:szCs w:val="22"/>
          <w:u w:val="single" w:color="231F20"/>
        </w:rPr>
      </w:pPr>
      <w:bookmarkStart w:id="0" w:name="_Hlk114038958"/>
      <w:r w:rsidRPr="00772B76">
        <w:rPr>
          <w:rFonts w:cs="Calibri"/>
          <w:w w:val="105"/>
          <w:sz w:val="22"/>
          <w:szCs w:val="22"/>
          <w:u w:val="single" w:color="231F20"/>
        </w:rPr>
        <w:t xml:space="preserve">Use of </w:t>
      </w:r>
      <w:r w:rsidR="0004082A">
        <w:rPr>
          <w:rFonts w:cs="Calibri"/>
          <w:w w:val="105"/>
          <w:sz w:val="22"/>
          <w:szCs w:val="22"/>
          <w:u w:val="single" w:color="231F20"/>
        </w:rPr>
        <w:t>p</w:t>
      </w:r>
      <w:r w:rsidRPr="00772B76">
        <w:rPr>
          <w:rFonts w:cs="Calibri"/>
          <w:w w:val="105"/>
          <w:sz w:val="22"/>
          <w:szCs w:val="22"/>
          <w:u w:val="single" w:color="231F20"/>
        </w:rPr>
        <w:t>rocurement/</w:t>
      </w:r>
      <w:r w:rsidR="0004082A">
        <w:rPr>
          <w:rFonts w:cs="Calibri"/>
          <w:w w:val="105"/>
          <w:sz w:val="22"/>
          <w:szCs w:val="22"/>
          <w:u w:val="single" w:color="231F20"/>
        </w:rPr>
        <w:t>c</w:t>
      </w:r>
      <w:r w:rsidRPr="00772B76">
        <w:rPr>
          <w:rFonts w:cs="Calibri"/>
          <w:w w:val="105"/>
          <w:sz w:val="22"/>
          <w:szCs w:val="22"/>
          <w:u w:val="single" w:color="231F20"/>
        </w:rPr>
        <w:t xml:space="preserve">ompany </w:t>
      </w:r>
      <w:r w:rsidR="0004082A">
        <w:rPr>
          <w:rFonts w:cs="Calibri"/>
          <w:w w:val="105"/>
          <w:sz w:val="22"/>
          <w:szCs w:val="22"/>
          <w:u w:val="single" w:color="231F20"/>
        </w:rPr>
        <w:t>c</w:t>
      </w:r>
      <w:r w:rsidRPr="00772B76">
        <w:rPr>
          <w:rFonts w:cs="Calibri"/>
          <w:w w:val="105"/>
          <w:sz w:val="22"/>
          <w:szCs w:val="22"/>
          <w:u w:val="single" w:color="231F20"/>
        </w:rPr>
        <w:t xml:space="preserve">redit </w:t>
      </w:r>
      <w:r w:rsidR="0004082A">
        <w:rPr>
          <w:rFonts w:cs="Calibri"/>
          <w:w w:val="105"/>
          <w:sz w:val="22"/>
          <w:szCs w:val="22"/>
          <w:u w:val="single" w:color="231F20"/>
        </w:rPr>
        <w:t>c</w:t>
      </w:r>
      <w:r w:rsidRPr="00772B76">
        <w:rPr>
          <w:rFonts w:cs="Calibri"/>
          <w:w w:val="105"/>
          <w:sz w:val="22"/>
          <w:szCs w:val="22"/>
          <w:u w:val="single" w:color="231F20"/>
        </w:rPr>
        <w:t>ards</w:t>
      </w:r>
      <w:r w:rsidR="00430F98" w:rsidRPr="00772B76">
        <w:rPr>
          <w:rFonts w:cs="Calibri"/>
          <w:w w:val="105"/>
          <w:sz w:val="22"/>
          <w:szCs w:val="22"/>
          <w:u w:val="single" w:color="231F20"/>
        </w:rPr>
        <w:t>.</w:t>
      </w:r>
    </w:p>
    <w:p w14:paraId="75CDF816" w14:textId="179AD0C6" w:rsidR="00E75DC3" w:rsidRPr="00772B76" w:rsidRDefault="00E75DC3" w:rsidP="0004082A">
      <w:pPr>
        <w:pStyle w:val="BodyText"/>
        <w:ind w:left="284" w:right="-43"/>
        <w:contextualSpacing/>
        <w:rPr>
          <w:rFonts w:cs="Calibri"/>
          <w:sz w:val="22"/>
          <w:szCs w:val="22"/>
        </w:rPr>
      </w:pPr>
      <w:r w:rsidRPr="00772B76">
        <w:rPr>
          <w:rFonts w:cs="Calibri"/>
          <w:w w:val="105"/>
          <w:sz w:val="22"/>
          <w:szCs w:val="22"/>
        </w:rPr>
        <w:t xml:space="preserve">All </w:t>
      </w:r>
      <w:r w:rsidR="0004082A">
        <w:rPr>
          <w:rFonts w:cs="Calibri"/>
          <w:w w:val="105"/>
          <w:sz w:val="22"/>
          <w:szCs w:val="22"/>
        </w:rPr>
        <w:t>p</w:t>
      </w:r>
      <w:r w:rsidRPr="00772B76">
        <w:rPr>
          <w:rFonts w:cs="Calibri"/>
          <w:w w:val="105"/>
          <w:sz w:val="22"/>
          <w:szCs w:val="22"/>
        </w:rPr>
        <w:t xml:space="preserve">rocurement </w:t>
      </w:r>
      <w:r w:rsidR="0004082A">
        <w:rPr>
          <w:rFonts w:cs="Calibri"/>
          <w:w w:val="105"/>
          <w:sz w:val="22"/>
          <w:szCs w:val="22"/>
        </w:rPr>
        <w:t>c</w:t>
      </w:r>
      <w:r w:rsidRPr="00772B76">
        <w:rPr>
          <w:rFonts w:cs="Calibri"/>
          <w:w w:val="105"/>
          <w:sz w:val="22"/>
          <w:szCs w:val="22"/>
        </w:rPr>
        <w:t xml:space="preserve">ard transactions are to be entered into the electronic log </w:t>
      </w:r>
      <w:r w:rsidRPr="00772B76">
        <w:rPr>
          <w:rFonts w:cs="Calibri"/>
          <w:b/>
          <w:w w:val="105"/>
          <w:sz w:val="22"/>
          <w:szCs w:val="22"/>
        </w:rPr>
        <w:t xml:space="preserve">immediately </w:t>
      </w:r>
      <w:r w:rsidRPr="00772B76">
        <w:rPr>
          <w:rFonts w:cs="Calibri"/>
          <w:w w:val="105"/>
          <w:sz w:val="22"/>
          <w:szCs w:val="22"/>
        </w:rPr>
        <w:t xml:space="preserve">and should be fully completed by </w:t>
      </w:r>
      <w:r w:rsidR="0004082A">
        <w:rPr>
          <w:rFonts w:cs="Calibri"/>
          <w:w w:val="105"/>
          <w:sz w:val="22"/>
          <w:szCs w:val="22"/>
        </w:rPr>
        <w:t xml:space="preserve">the </w:t>
      </w:r>
      <w:r w:rsidRPr="00772B76">
        <w:rPr>
          <w:rFonts w:cs="Calibri"/>
          <w:w w:val="105"/>
          <w:sz w:val="22"/>
          <w:szCs w:val="22"/>
        </w:rPr>
        <w:t>23</w:t>
      </w:r>
      <w:r w:rsidRPr="0004082A">
        <w:rPr>
          <w:rFonts w:cs="Calibri"/>
          <w:w w:val="105"/>
          <w:sz w:val="22"/>
          <w:szCs w:val="22"/>
          <w:vertAlign w:val="superscript"/>
        </w:rPr>
        <w:t>rd</w:t>
      </w:r>
      <w:r w:rsidR="0004082A">
        <w:rPr>
          <w:rFonts w:cs="Calibri"/>
          <w:w w:val="105"/>
          <w:sz w:val="22"/>
          <w:szCs w:val="22"/>
        </w:rPr>
        <w:t xml:space="preserve"> day </w:t>
      </w:r>
      <w:r w:rsidRPr="00772B76">
        <w:rPr>
          <w:rFonts w:cs="Calibri"/>
          <w:w w:val="105"/>
          <w:sz w:val="22"/>
          <w:szCs w:val="22"/>
        </w:rPr>
        <w:t>of every month. The logs</w:t>
      </w:r>
      <w:r w:rsidR="00045DED" w:rsidRPr="00772B76">
        <w:rPr>
          <w:rFonts w:cs="Calibri"/>
          <w:w w:val="105"/>
          <w:sz w:val="22"/>
          <w:szCs w:val="22"/>
        </w:rPr>
        <w:t xml:space="preserve"> </w:t>
      </w:r>
      <w:r w:rsidR="002123BF" w:rsidRPr="00772B76">
        <w:rPr>
          <w:rFonts w:cs="Calibri"/>
          <w:w w:val="105"/>
          <w:sz w:val="22"/>
          <w:szCs w:val="22"/>
        </w:rPr>
        <w:t xml:space="preserve">should be reconciled to </w:t>
      </w:r>
      <w:r w:rsidRPr="00772B76">
        <w:rPr>
          <w:rFonts w:cs="Calibri"/>
          <w:w w:val="105"/>
          <w:sz w:val="22"/>
          <w:szCs w:val="22"/>
        </w:rPr>
        <w:t>the card provider statement by the 2</w:t>
      </w:r>
      <w:r w:rsidR="00C41457" w:rsidRPr="00772B76">
        <w:rPr>
          <w:rFonts w:cs="Calibri"/>
          <w:w w:val="105"/>
          <w:sz w:val="22"/>
          <w:szCs w:val="22"/>
        </w:rPr>
        <w:t>6</w:t>
      </w:r>
      <w:r w:rsidRPr="0004082A">
        <w:rPr>
          <w:rFonts w:cs="Calibri"/>
          <w:w w:val="105"/>
          <w:sz w:val="22"/>
          <w:szCs w:val="22"/>
          <w:vertAlign w:val="superscript"/>
        </w:rPr>
        <w:t>th</w:t>
      </w:r>
      <w:r w:rsidR="0004082A">
        <w:rPr>
          <w:rFonts w:cs="Calibri"/>
          <w:w w:val="105"/>
          <w:sz w:val="22"/>
          <w:szCs w:val="22"/>
        </w:rPr>
        <w:t xml:space="preserve"> day</w:t>
      </w:r>
      <w:r w:rsidRPr="00772B76">
        <w:rPr>
          <w:rFonts w:cs="Calibri"/>
          <w:w w:val="105"/>
          <w:sz w:val="22"/>
          <w:szCs w:val="22"/>
        </w:rPr>
        <w:t xml:space="preserve"> of every month</w:t>
      </w:r>
      <w:r w:rsidR="002123BF" w:rsidRPr="00772B76">
        <w:rPr>
          <w:rFonts w:cs="Calibri"/>
          <w:w w:val="105"/>
          <w:sz w:val="22"/>
          <w:szCs w:val="22"/>
        </w:rPr>
        <w:t>, with all related receipts electronically filed</w:t>
      </w:r>
      <w:r w:rsidRPr="00772B76">
        <w:rPr>
          <w:rFonts w:cs="Calibri"/>
          <w:w w:val="105"/>
          <w:sz w:val="22"/>
          <w:szCs w:val="22"/>
        </w:rPr>
        <w:t>.</w:t>
      </w:r>
    </w:p>
    <w:bookmarkEnd w:id="0"/>
    <w:p w14:paraId="79B3550E" w14:textId="77777777" w:rsidR="00E75DC3" w:rsidRPr="00772B76" w:rsidRDefault="00E75DC3" w:rsidP="0004082A">
      <w:pPr>
        <w:ind w:right="-43"/>
        <w:contextualSpacing/>
        <w:jc w:val="both"/>
        <w:rPr>
          <w:rFonts w:eastAsia="Calibri" w:cs="Calibri"/>
          <w:sz w:val="22"/>
          <w:szCs w:val="22"/>
        </w:rPr>
      </w:pPr>
    </w:p>
    <w:p w14:paraId="6FD2FE08" w14:textId="3AF54088" w:rsidR="00E75DC3" w:rsidRPr="00772B76" w:rsidRDefault="00E75DC3" w:rsidP="0004082A">
      <w:pPr>
        <w:pStyle w:val="BodyText"/>
        <w:ind w:left="134" w:right="-43" w:firstLine="150"/>
        <w:contextualSpacing/>
        <w:rPr>
          <w:rFonts w:cs="Calibri"/>
          <w:sz w:val="22"/>
          <w:szCs w:val="22"/>
        </w:rPr>
      </w:pPr>
      <w:r w:rsidRPr="00772B76">
        <w:rPr>
          <w:rFonts w:cs="Calibri"/>
          <w:w w:val="105"/>
          <w:sz w:val="22"/>
          <w:szCs w:val="22"/>
          <w:u w:val="single" w:color="231F20"/>
        </w:rPr>
        <w:t xml:space="preserve">Claims for </w:t>
      </w:r>
      <w:r w:rsidR="004F3C47" w:rsidRPr="00772B76">
        <w:rPr>
          <w:rFonts w:cs="Calibri"/>
          <w:w w:val="105"/>
          <w:sz w:val="22"/>
          <w:szCs w:val="22"/>
          <w:u w:val="single" w:color="231F20"/>
        </w:rPr>
        <w:t>m</w:t>
      </w:r>
      <w:r w:rsidR="004A66FE" w:rsidRPr="00772B76">
        <w:rPr>
          <w:rFonts w:cs="Calibri"/>
          <w:w w:val="105"/>
          <w:sz w:val="22"/>
          <w:szCs w:val="22"/>
          <w:u w:val="single" w:color="231F20"/>
        </w:rPr>
        <w:t>ileage and other expenses</w:t>
      </w:r>
    </w:p>
    <w:p w14:paraId="0C68742B" w14:textId="77B4F01B" w:rsidR="00E75DC3" w:rsidRPr="00772B76" w:rsidRDefault="00E75DC3" w:rsidP="0004082A">
      <w:pPr>
        <w:pStyle w:val="BodyText"/>
        <w:ind w:left="284" w:right="-43"/>
        <w:contextualSpacing/>
        <w:rPr>
          <w:rFonts w:cs="Calibri"/>
          <w:w w:val="105"/>
          <w:sz w:val="22"/>
          <w:szCs w:val="22"/>
        </w:rPr>
      </w:pPr>
      <w:r w:rsidRPr="00772B76">
        <w:rPr>
          <w:rFonts w:cs="Calibri"/>
          <w:w w:val="105"/>
          <w:sz w:val="22"/>
          <w:szCs w:val="22"/>
        </w:rPr>
        <w:t xml:space="preserve">Claims for </w:t>
      </w:r>
      <w:r w:rsidR="004A66FE" w:rsidRPr="00772B76">
        <w:rPr>
          <w:rFonts w:cs="Calibri"/>
          <w:w w:val="105"/>
          <w:sz w:val="22"/>
          <w:szCs w:val="22"/>
        </w:rPr>
        <w:t>mileage and other expenses</w:t>
      </w:r>
      <w:r w:rsidRPr="00772B76">
        <w:rPr>
          <w:rFonts w:cs="Calibri"/>
          <w:w w:val="105"/>
          <w:sz w:val="22"/>
          <w:szCs w:val="22"/>
        </w:rPr>
        <w:t xml:space="preserve"> whilst on college business must be claimed using the </w:t>
      </w:r>
      <w:r w:rsidR="004A66FE" w:rsidRPr="00772B76">
        <w:rPr>
          <w:rFonts w:cs="Calibri"/>
          <w:w w:val="105"/>
          <w:sz w:val="22"/>
          <w:szCs w:val="22"/>
        </w:rPr>
        <w:t>staff M</w:t>
      </w:r>
      <w:r w:rsidR="00721565" w:rsidRPr="00772B76">
        <w:rPr>
          <w:rFonts w:cs="Calibri"/>
          <w:w w:val="105"/>
          <w:sz w:val="22"/>
          <w:szCs w:val="22"/>
        </w:rPr>
        <w:t>yHR</w:t>
      </w:r>
      <w:r w:rsidR="004A66FE" w:rsidRPr="00772B76">
        <w:rPr>
          <w:rFonts w:cs="Calibri"/>
          <w:w w:val="105"/>
          <w:sz w:val="22"/>
          <w:szCs w:val="22"/>
        </w:rPr>
        <w:t xml:space="preserve"> electronic system</w:t>
      </w:r>
      <w:r w:rsidR="00721565" w:rsidRPr="00772B76">
        <w:rPr>
          <w:rFonts w:cs="Calibri"/>
          <w:w w:val="105"/>
          <w:sz w:val="22"/>
          <w:szCs w:val="22"/>
        </w:rPr>
        <w:t xml:space="preserve"> via STAFFnet</w:t>
      </w:r>
      <w:r w:rsidR="004A66FE" w:rsidRPr="00772B76">
        <w:rPr>
          <w:rFonts w:cs="Calibri"/>
          <w:w w:val="105"/>
          <w:sz w:val="22"/>
          <w:szCs w:val="22"/>
        </w:rPr>
        <w:t>. The user guide can be found</w:t>
      </w:r>
      <w:r w:rsidR="0010371B" w:rsidRPr="00772B76">
        <w:rPr>
          <w:rFonts w:cs="Calibri"/>
          <w:w w:val="105"/>
          <w:sz w:val="22"/>
          <w:szCs w:val="22"/>
        </w:rPr>
        <w:t xml:space="preserve"> on STAFFnet </w:t>
      </w:r>
      <w:r w:rsidR="00A803B3" w:rsidRPr="00772B76">
        <w:rPr>
          <w:rFonts w:cs="Calibri"/>
          <w:w w:val="105"/>
          <w:sz w:val="22"/>
          <w:szCs w:val="22"/>
        </w:rPr>
        <w:t>within Help and Resource</w:t>
      </w:r>
      <w:hyperlink r:id="rId8" w:history="1">
        <w:r w:rsidR="002123BF" w:rsidRPr="00772B76">
          <w:rPr>
            <w:rStyle w:val="Hyperlink"/>
            <w:rFonts w:cs="Calibri"/>
            <w:color w:val="auto"/>
            <w:w w:val="105"/>
            <w:sz w:val="22"/>
            <w:szCs w:val="22"/>
          </w:rPr>
          <w:t>s https://staffn</w:t>
        </w:r>
      </w:hyperlink>
      <w:r w:rsidR="00A803B3" w:rsidRPr="00772B76">
        <w:rPr>
          <w:rFonts w:cs="Calibri"/>
          <w:w w:val="105"/>
          <w:sz w:val="22"/>
          <w:szCs w:val="22"/>
        </w:rPr>
        <w:t>et.wnc.ac.uk/Tutorial-Hub.</w:t>
      </w:r>
      <w:r w:rsidRPr="00772B76">
        <w:rPr>
          <w:rFonts w:cs="Calibri"/>
          <w:sz w:val="22"/>
          <w:szCs w:val="22"/>
        </w:rPr>
        <w:t xml:space="preserve"> </w:t>
      </w:r>
    </w:p>
    <w:p w14:paraId="1E3D4175" w14:textId="77777777" w:rsidR="00E75DC3" w:rsidRPr="00772B76" w:rsidRDefault="00E75DC3" w:rsidP="0004082A">
      <w:pPr>
        <w:pStyle w:val="BodyText"/>
        <w:ind w:left="284" w:right="-43"/>
        <w:contextualSpacing/>
        <w:rPr>
          <w:rFonts w:cs="Calibri"/>
          <w:sz w:val="22"/>
          <w:szCs w:val="22"/>
        </w:rPr>
      </w:pPr>
    </w:p>
    <w:p w14:paraId="2F04E2F2" w14:textId="5FE4153A" w:rsidR="00E75DC3" w:rsidRPr="00772B76" w:rsidRDefault="00721565" w:rsidP="0004082A">
      <w:pPr>
        <w:ind w:left="284" w:right="-43"/>
        <w:contextualSpacing/>
        <w:jc w:val="both"/>
        <w:rPr>
          <w:rFonts w:cs="Calibri"/>
          <w:sz w:val="22"/>
          <w:szCs w:val="22"/>
        </w:rPr>
      </w:pPr>
      <w:r w:rsidRPr="00772B76">
        <w:rPr>
          <w:rFonts w:cs="Calibri"/>
          <w:sz w:val="22"/>
          <w:szCs w:val="22"/>
        </w:rPr>
        <w:t xml:space="preserve">Claims </w:t>
      </w:r>
      <w:r w:rsidR="00E75DC3" w:rsidRPr="00772B76">
        <w:rPr>
          <w:rFonts w:cs="Calibri"/>
          <w:sz w:val="22"/>
          <w:szCs w:val="22"/>
        </w:rPr>
        <w:t>must be completed accurately</w:t>
      </w:r>
      <w:r w:rsidR="0004082A">
        <w:rPr>
          <w:rFonts w:cs="Calibri"/>
          <w:sz w:val="22"/>
          <w:szCs w:val="22"/>
        </w:rPr>
        <w:t>,</w:t>
      </w:r>
      <w:r w:rsidR="004F3C47" w:rsidRPr="00772B76">
        <w:rPr>
          <w:rFonts w:cs="Calibri"/>
          <w:sz w:val="22"/>
          <w:szCs w:val="22"/>
        </w:rPr>
        <w:t xml:space="preserve"> with receipts attached</w:t>
      </w:r>
      <w:r w:rsidR="0004082A">
        <w:rPr>
          <w:rFonts w:cs="Calibri"/>
          <w:sz w:val="22"/>
          <w:szCs w:val="22"/>
        </w:rPr>
        <w:t>,</w:t>
      </w:r>
      <w:r w:rsidR="00E75DC3" w:rsidRPr="00772B76">
        <w:rPr>
          <w:rFonts w:cs="Calibri"/>
          <w:sz w:val="22"/>
          <w:szCs w:val="22"/>
        </w:rPr>
        <w:t xml:space="preserve"> and </w:t>
      </w:r>
      <w:r w:rsidR="004F3C47" w:rsidRPr="00772B76">
        <w:rPr>
          <w:rFonts w:cs="Calibri"/>
          <w:sz w:val="22"/>
          <w:szCs w:val="22"/>
        </w:rPr>
        <w:t xml:space="preserve">will be sent </w:t>
      </w:r>
      <w:r w:rsidR="0004082A">
        <w:rPr>
          <w:rFonts w:cs="Calibri"/>
          <w:sz w:val="22"/>
          <w:szCs w:val="22"/>
        </w:rPr>
        <w:t xml:space="preserve">automatically </w:t>
      </w:r>
      <w:r w:rsidR="004F3C47" w:rsidRPr="00772B76">
        <w:rPr>
          <w:rFonts w:cs="Calibri"/>
          <w:sz w:val="22"/>
          <w:szCs w:val="22"/>
        </w:rPr>
        <w:t xml:space="preserve">to </w:t>
      </w:r>
      <w:r w:rsidR="0004082A">
        <w:rPr>
          <w:rFonts w:cs="Calibri"/>
          <w:sz w:val="22"/>
          <w:szCs w:val="22"/>
        </w:rPr>
        <w:t>the individual’s</w:t>
      </w:r>
      <w:r w:rsidR="004F3C47" w:rsidRPr="00772B76">
        <w:rPr>
          <w:rFonts w:cs="Calibri"/>
          <w:sz w:val="22"/>
          <w:szCs w:val="22"/>
        </w:rPr>
        <w:t xml:space="preserve"> line manager for approval</w:t>
      </w:r>
      <w:r w:rsidR="00E75DC3" w:rsidRPr="00772B76">
        <w:rPr>
          <w:rFonts w:cs="Calibri"/>
          <w:sz w:val="22"/>
          <w:szCs w:val="22"/>
        </w:rPr>
        <w:t>.</w:t>
      </w:r>
    </w:p>
    <w:p w14:paraId="698335A7" w14:textId="77777777" w:rsidR="00E75DC3" w:rsidRPr="00772B76" w:rsidRDefault="00E75DC3" w:rsidP="0004082A">
      <w:pPr>
        <w:ind w:left="284" w:right="-43"/>
        <w:contextualSpacing/>
        <w:jc w:val="both"/>
        <w:rPr>
          <w:rFonts w:cs="Calibri"/>
          <w:sz w:val="22"/>
          <w:szCs w:val="22"/>
        </w:rPr>
      </w:pPr>
    </w:p>
    <w:p w14:paraId="2BCC5D1C" w14:textId="7CAFBFD7" w:rsidR="002123BF" w:rsidRPr="00772B76" w:rsidRDefault="00E75DC3" w:rsidP="0004082A">
      <w:pPr>
        <w:ind w:left="284" w:right="-43"/>
        <w:contextualSpacing/>
        <w:jc w:val="both"/>
        <w:rPr>
          <w:rFonts w:cs="Calibri"/>
          <w:sz w:val="22"/>
          <w:szCs w:val="22"/>
        </w:rPr>
      </w:pPr>
      <w:r w:rsidRPr="00772B76">
        <w:rPr>
          <w:rFonts w:cs="Calibri"/>
          <w:sz w:val="22"/>
          <w:szCs w:val="22"/>
        </w:rPr>
        <w:t xml:space="preserve">The </w:t>
      </w:r>
      <w:r w:rsidR="004F3C47" w:rsidRPr="00772B76">
        <w:rPr>
          <w:rFonts w:cs="Calibri"/>
          <w:sz w:val="22"/>
          <w:szCs w:val="22"/>
        </w:rPr>
        <w:t xml:space="preserve">online </w:t>
      </w:r>
      <w:r w:rsidR="00721565" w:rsidRPr="00772B76">
        <w:rPr>
          <w:rFonts w:cs="Calibri"/>
          <w:sz w:val="22"/>
          <w:szCs w:val="22"/>
        </w:rPr>
        <w:t xml:space="preserve">claim </w:t>
      </w:r>
      <w:r w:rsidRPr="00772B76">
        <w:rPr>
          <w:rFonts w:cs="Calibri"/>
          <w:sz w:val="22"/>
          <w:szCs w:val="22"/>
        </w:rPr>
        <w:t xml:space="preserve">form with supporting receipts for any </w:t>
      </w:r>
      <w:r w:rsidR="004F3C47" w:rsidRPr="00772B76">
        <w:rPr>
          <w:rFonts w:cs="Calibri"/>
          <w:sz w:val="22"/>
          <w:szCs w:val="22"/>
        </w:rPr>
        <w:t xml:space="preserve">mileage or other expenses </w:t>
      </w:r>
      <w:r w:rsidRPr="00772B76">
        <w:rPr>
          <w:rFonts w:cs="Calibri"/>
          <w:sz w:val="22"/>
          <w:szCs w:val="22"/>
        </w:rPr>
        <w:t xml:space="preserve">must be submitted to </w:t>
      </w:r>
      <w:r w:rsidR="0004082A">
        <w:rPr>
          <w:rFonts w:cs="Calibri"/>
          <w:sz w:val="22"/>
          <w:szCs w:val="22"/>
        </w:rPr>
        <w:t>P</w:t>
      </w:r>
      <w:r w:rsidRPr="00772B76">
        <w:rPr>
          <w:rFonts w:cs="Calibri"/>
          <w:sz w:val="22"/>
          <w:szCs w:val="22"/>
        </w:rPr>
        <w:t>ayroll prior to the monthly payroll deadline for payment with your salary</w:t>
      </w:r>
      <w:r w:rsidR="004F3C47" w:rsidRPr="00772B76">
        <w:rPr>
          <w:rFonts w:cs="Calibri"/>
          <w:sz w:val="22"/>
          <w:szCs w:val="22"/>
        </w:rPr>
        <w:t>.</w:t>
      </w:r>
    </w:p>
    <w:p w14:paraId="72DED700" w14:textId="77777777" w:rsidR="002123BF" w:rsidRPr="00772B76" w:rsidRDefault="002123BF" w:rsidP="0004082A">
      <w:pPr>
        <w:ind w:left="284" w:right="-43"/>
        <w:contextualSpacing/>
        <w:jc w:val="both"/>
        <w:rPr>
          <w:rFonts w:cs="Calibri"/>
          <w:sz w:val="22"/>
          <w:szCs w:val="22"/>
        </w:rPr>
      </w:pPr>
    </w:p>
    <w:p w14:paraId="46EBEBEF" w14:textId="5D6A1F28" w:rsidR="00E75DC3" w:rsidRPr="00772B76" w:rsidRDefault="00E75DC3" w:rsidP="0004082A">
      <w:pPr>
        <w:pStyle w:val="BodyText"/>
        <w:ind w:left="142" w:right="-43" w:firstLine="154"/>
        <w:contextualSpacing/>
        <w:rPr>
          <w:rFonts w:cs="Calibri"/>
          <w:sz w:val="22"/>
          <w:szCs w:val="22"/>
        </w:rPr>
      </w:pPr>
      <w:r w:rsidRPr="00772B76">
        <w:rPr>
          <w:rFonts w:cs="Calibri"/>
          <w:color w:val="231F20"/>
          <w:w w:val="105"/>
          <w:sz w:val="22"/>
          <w:szCs w:val="22"/>
          <w:u w:val="single" w:color="231F20"/>
        </w:rPr>
        <w:t xml:space="preserve">Process </w:t>
      </w:r>
    </w:p>
    <w:p w14:paraId="63C6FD4C" w14:textId="5AA87754" w:rsidR="006A0E00" w:rsidRDefault="00E75DC3" w:rsidP="0004082A">
      <w:pPr>
        <w:pStyle w:val="BodyText"/>
        <w:ind w:left="284" w:right="-43"/>
        <w:contextualSpacing/>
        <w:rPr>
          <w:rFonts w:cs="Calibri"/>
          <w:color w:val="231F20"/>
          <w:w w:val="105"/>
          <w:sz w:val="22"/>
          <w:szCs w:val="22"/>
        </w:rPr>
      </w:pPr>
      <w:r w:rsidRPr="00772B76">
        <w:rPr>
          <w:rFonts w:cs="Calibri"/>
          <w:color w:val="231F20"/>
          <w:w w:val="105"/>
          <w:sz w:val="22"/>
          <w:szCs w:val="22"/>
        </w:rPr>
        <w:t xml:space="preserve">Staff </w:t>
      </w:r>
      <w:r w:rsidR="0004082A">
        <w:rPr>
          <w:rFonts w:cs="Calibri"/>
          <w:color w:val="231F20"/>
          <w:w w:val="105"/>
          <w:sz w:val="22"/>
          <w:szCs w:val="22"/>
        </w:rPr>
        <w:t>e</w:t>
      </w:r>
      <w:r w:rsidRPr="00772B76">
        <w:rPr>
          <w:rFonts w:cs="Calibri"/>
          <w:color w:val="231F20"/>
          <w:w w:val="105"/>
          <w:sz w:val="22"/>
          <w:szCs w:val="22"/>
        </w:rPr>
        <w:t>xpenditure should</w:t>
      </w:r>
      <w:r w:rsidRPr="00772B76">
        <w:rPr>
          <w:rFonts w:cs="Calibri"/>
          <w:b/>
          <w:color w:val="231F20"/>
          <w:w w:val="105"/>
          <w:sz w:val="22"/>
          <w:szCs w:val="22"/>
        </w:rPr>
        <w:t xml:space="preserve"> only </w:t>
      </w:r>
      <w:r w:rsidRPr="00772B76">
        <w:rPr>
          <w:rFonts w:cs="Calibri"/>
          <w:color w:val="231F20"/>
          <w:w w:val="105"/>
          <w:sz w:val="22"/>
          <w:szCs w:val="22"/>
        </w:rPr>
        <w:t xml:space="preserve">be used for small incidental items that cannot be purchased through the </w:t>
      </w:r>
      <w:r w:rsidR="0004082A">
        <w:rPr>
          <w:rFonts w:cs="Calibri"/>
          <w:color w:val="231F20"/>
          <w:w w:val="105"/>
          <w:sz w:val="22"/>
          <w:szCs w:val="22"/>
        </w:rPr>
        <w:t>c</w:t>
      </w:r>
      <w:r w:rsidRPr="00772B76">
        <w:rPr>
          <w:rFonts w:cs="Calibri"/>
          <w:color w:val="231F20"/>
          <w:w w:val="105"/>
          <w:sz w:val="22"/>
          <w:szCs w:val="22"/>
        </w:rPr>
        <w:t>ollege</w:t>
      </w:r>
      <w:r w:rsidR="0004082A">
        <w:rPr>
          <w:rFonts w:cs="Calibri"/>
          <w:color w:val="231F20"/>
          <w:w w:val="105"/>
          <w:sz w:val="22"/>
          <w:szCs w:val="22"/>
        </w:rPr>
        <w:t>’s p</w:t>
      </w:r>
      <w:r w:rsidRPr="00772B76">
        <w:rPr>
          <w:rFonts w:cs="Calibri"/>
          <w:color w:val="231F20"/>
          <w:w w:val="105"/>
          <w:sz w:val="22"/>
          <w:szCs w:val="22"/>
        </w:rPr>
        <w:t>rocurement system.</w:t>
      </w:r>
    </w:p>
    <w:p w14:paraId="1FEB6FB3" w14:textId="77777777" w:rsidR="006A0E00" w:rsidRDefault="006A0E00" w:rsidP="0004082A">
      <w:pPr>
        <w:contextualSpacing/>
        <w:jc w:val="both"/>
        <w:rPr>
          <w:rFonts w:cs="Calibri"/>
          <w:color w:val="231F20"/>
          <w:w w:val="105"/>
          <w:sz w:val="22"/>
          <w:szCs w:val="22"/>
        </w:rPr>
      </w:pPr>
      <w:r>
        <w:rPr>
          <w:rFonts w:cs="Calibri"/>
          <w:color w:val="231F20"/>
          <w:w w:val="105"/>
          <w:sz w:val="22"/>
          <w:szCs w:val="22"/>
        </w:rPr>
        <w:br w:type="page"/>
      </w:r>
    </w:p>
    <w:p w14:paraId="63F045C4" w14:textId="1C43F699" w:rsidR="00E75DC3" w:rsidRDefault="00E75DC3" w:rsidP="0004082A">
      <w:pPr>
        <w:pStyle w:val="BodyText"/>
        <w:ind w:left="142" w:right="-43" w:firstLine="154"/>
        <w:contextualSpacing/>
        <w:rPr>
          <w:rFonts w:cs="Calibri"/>
          <w:color w:val="231F20"/>
          <w:w w:val="105"/>
          <w:sz w:val="22"/>
          <w:szCs w:val="22"/>
        </w:rPr>
      </w:pPr>
      <w:r w:rsidRPr="00772B76">
        <w:rPr>
          <w:rFonts w:cs="Calibri"/>
          <w:color w:val="231F20"/>
          <w:w w:val="105"/>
          <w:sz w:val="22"/>
          <w:szCs w:val="22"/>
        </w:rPr>
        <w:lastRenderedPageBreak/>
        <w:t xml:space="preserve">For these </w:t>
      </w:r>
      <w:r w:rsidR="0063161D" w:rsidRPr="00772B76">
        <w:rPr>
          <w:rFonts w:cs="Calibri"/>
          <w:color w:val="231F20"/>
          <w:w w:val="105"/>
          <w:sz w:val="22"/>
          <w:szCs w:val="22"/>
        </w:rPr>
        <w:t>items,</w:t>
      </w:r>
      <w:r w:rsidRPr="00772B76">
        <w:rPr>
          <w:rFonts w:cs="Calibri"/>
          <w:color w:val="231F20"/>
          <w:w w:val="105"/>
          <w:sz w:val="22"/>
          <w:szCs w:val="22"/>
        </w:rPr>
        <w:t xml:space="preserve"> the following procedure should be followed:</w:t>
      </w:r>
    </w:p>
    <w:p w14:paraId="4215505C" w14:textId="77777777" w:rsidR="0004082A" w:rsidRPr="00772B76" w:rsidRDefault="0004082A" w:rsidP="0004082A">
      <w:pPr>
        <w:pStyle w:val="BodyText"/>
        <w:ind w:left="142" w:right="-43" w:firstLine="154"/>
        <w:contextualSpacing/>
        <w:rPr>
          <w:rFonts w:cs="Calibri"/>
          <w:sz w:val="22"/>
          <w:szCs w:val="22"/>
        </w:rPr>
      </w:pPr>
    </w:p>
    <w:p w14:paraId="178B8A77" w14:textId="77777777" w:rsidR="00E75DC3" w:rsidRPr="00772B76" w:rsidRDefault="00BD248B" w:rsidP="0004082A">
      <w:pPr>
        <w:pStyle w:val="ListParagraph"/>
        <w:widowControl w:val="0"/>
        <w:numPr>
          <w:ilvl w:val="1"/>
          <w:numId w:val="27"/>
        </w:numPr>
        <w:spacing w:after="0" w:line="240" w:lineRule="auto"/>
        <w:ind w:left="1276" w:right="-43" w:hanging="425"/>
        <w:jc w:val="both"/>
        <w:rPr>
          <w:rFonts w:eastAsia="Calibri" w:cs="Calibri"/>
        </w:rPr>
      </w:pPr>
      <w:r w:rsidRPr="00772B76">
        <w:rPr>
          <w:rFonts w:cs="Calibri"/>
          <w:color w:val="231F20"/>
          <w:w w:val="105"/>
        </w:rPr>
        <w:t>Claim</w:t>
      </w:r>
      <w:r w:rsidR="00E75DC3" w:rsidRPr="00772B76">
        <w:rPr>
          <w:rFonts w:cs="Calibri"/>
          <w:color w:val="231F20"/>
          <w:w w:val="105"/>
        </w:rPr>
        <w:t xml:space="preserve"> forms can be </w:t>
      </w:r>
      <w:r w:rsidR="004F3C47" w:rsidRPr="00772B76">
        <w:rPr>
          <w:rFonts w:cs="Calibri"/>
          <w:color w:val="231F20"/>
          <w:w w:val="105"/>
        </w:rPr>
        <w:t>found in the time and expenses section of My</w:t>
      </w:r>
      <w:r w:rsidR="00721565" w:rsidRPr="00772B76">
        <w:rPr>
          <w:rFonts w:cs="Calibri"/>
          <w:color w:val="231F20"/>
          <w:w w:val="105"/>
        </w:rPr>
        <w:t>HR</w:t>
      </w:r>
      <w:r w:rsidR="004F3C47" w:rsidRPr="00772B76">
        <w:rPr>
          <w:rFonts w:cs="Calibri"/>
          <w:color w:val="231F20"/>
          <w:w w:val="105"/>
        </w:rPr>
        <w:t>.</w:t>
      </w:r>
    </w:p>
    <w:p w14:paraId="5F4BC89A" w14:textId="6F859764" w:rsidR="00E75DC3" w:rsidRPr="00772B76" w:rsidRDefault="00E75DC3" w:rsidP="0004082A">
      <w:pPr>
        <w:pStyle w:val="ListParagraph"/>
        <w:widowControl w:val="0"/>
        <w:numPr>
          <w:ilvl w:val="1"/>
          <w:numId w:val="27"/>
        </w:numPr>
        <w:tabs>
          <w:tab w:val="left" w:pos="851"/>
        </w:tabs>
        <w:spacing w:after="0" w:line="240" w:lineRule="auto"/>
        <w:ind w:left="1276" w:right="-43" w:hanging="425"/>
        <w:jc w:val="both"/>
        <w:rPr>
          <w:rFonts w:eastAsia="Calibri" w:cs="Calibri"/>
        </w:rPr>
      </w:pPr>
      <w:r w:rsidRPr="00772B76">
        <w:rPr>
          <w:rFonts w:cs="Calibri"/>
          <w:color w:val="231F20"/>
          <w:w w:val="105"/>
        </w:rPr>
        <w:t xml:space="preserve">All </w:t>
      </w:r>
      <w:r w:rsidR="004F3C47" w:rsidRPr="00772B76">
        <w:rPr>
          <w:rFonts w:cs="Calibri"/>
          <w:color w:val="231F20"/>
          <w:w w:val="105"/>
        </w:rPr>
        <w:t xml:space="preserve">mandatory </w:t>
      </w:r>
      <w:r w:rsidRPr="00772B76">
        <w:rPr>
          <w:rFonts w:cs="Calibri"/>
          <w:color w:val="231F20"/>
          <w:w w:val="105"/>
        </w:rPr>
        <w:t>sections of the form must be completed in full</w:t>
      </w:r>
      <w:r w:rsidR="009504F6" w:rsidRPr="00772B76">
        <w:rPr>
          <w:rFonts w:cs="Calibri"/>
          <w:color w:val="231F20"/>
          <w:w w:val="105"/>
        </w:rPr>
        <w:t xml:space="preserve">. </w:t>
      </w:r>
    </w:p>
    <w:p w14:paraId="795B9FD2" w14:textId="77777777" w:rsidR="006B5AFE" w:rsidRPr="00772B76" w:rsidRDefault="00E75DC3" w:rsidP="0004082A">
      <w:pPr>
        <w:pStyle w:val="ListParagraph"/>
        <w:widowControl w:val="0"/>
        <w:numPr>
          <w:ilvl w:val="1"/>
          <w:numId w:val="27"/>
        </w:numPr>
        <w:tabs>
          <w:tab w:val="left" w:pos="851"/>
        </w:tabs>
        <w:spacing w:after="0" w:line="240" w:lineRule="auto"/>
        <w:ind w:left="1276" w:right="-43" w:hanging="425"/>
        <w:jc w:val="both"/>
        <w:rPr>
          <w:rFonts w:eastAsia="Calibri" w:cs="Calibri"/>
        </w:rPr>
      </w:pPr>
      <w:r w:rsidRPr="00772B76">
        <w:rPr>
          <w:rFonts w:cs="Calibri"/>
          <w:color w:val="231F20"/>
          <w:w w:val="105"/>
        </w:rPr>
        <w:t xml:space="preserve">Ensure all supporting receipts have been scanned and </w:t>
      </w:r>
      <w:r w:rsidR="006B5AFE" w:rsidRPr="00772B76">
        <w:rPr>
          <w:rFonts w:cs="Calibri"/>
          <w:color w:val="231F20"/>
          <w:w w:val="105"/>
        </w:rPr>
        <w:t xml:space="preserve">attached to the request. </w:t>
      </w:r>
      <w:r w:rsidRPr="00772B76">
        <w:rPr>
          <w:rFonts w:cs="Calibri"/>
          <w:color w:val="231F20"/>
          <w:w w:val="105"/>
        </w:rPr>
        <w:t xml:space="preserve">All expenditure </w:t>
      </w:r>
      <w:r w:rsidRPr="00772B76">
        <w:rPr>
          <w:rFonts w:cs="Calibri"/>
          <w:b/>
          <w:color w:val="231F20"/>
          <w:w w:val="105"/>
        </w:rPr>
        <w:t xml:space="preserve">must </w:t>
      </w:r>
      <w:r w:rsidRPr="00772B76">
        <w:rPr>
          <w:rFonts w:cs="Calibri"/>
          <w:color w:val="231F20"/>
          <w:w w:val="105"/>
        </w:rPr>
        <w:t>be supported by sufficient evidence.</w:t>
      </w:r>
    </w:p>
    <w:p w14:paraId="4B0F405D" w14:textId="77777777" w:rsidR="006B5AFE" w:rsidRPr="00772B76" w:rsidRDefault="006B5AFE" w:rsidP="0004082A">
      <w:pPr>
        <w:pStyle w:val="ListParagraph"/>
        <w:widowControl w:val="0"/>
        <w:numPr>
          <w:ilvl w:val="1"/>
          <w:numId w:val="27"/>
        </w:numPr>
        <w:tabs>
          <w:tab w:val="left" w:pos="851"/>
        </w:tabs>
        <w:spacing w:after="0" w:line="240" w:lineRule="auto"/>
        <w:ind w:left="1276" w:right="-43" w:hanging="425"/>
        <w:jc w:val="both"/>
        <w:rPr>
          <w:rFonts w:eastAsia="Calibri" w:cs="Calibri"/>
        </w:rPr>
      </w:pPr>
      <w:r w:rsidRPr="00772B76">
        <w:rPr>
          <w:rFonts w:eastAsia="Calibri" w:cs="Calibri"/>
        </w:rPr>
        <w:t>It is the individual’s responsibility to ensure the cost code is correct and that the basis of each claim is valid. You must select the correct cost code from the table provided via hyperlink.</w:t>
      </w:r>
    </w:p>
    <w:p w14:paraId="2324FA0B" w14:textId="7FC07203" w:rsidR="00E75DC3" w:rsidRPr="00772B76" w:rsidRDefault="00E75DC3" w:rsidP="0004082A">
      <w:pPr>
        <w:pStyle w:val="ListParagraph"/>
        <w:widowControl w:val="0"/>
        <w:numPr>
          <w:ilvl w:val="1"/>
          <w:numId w:val="27"/>
        </w:numPr>
        <w:tabs>
          <w:tab w:val="left" w:pos="851"/>
        </w:tabs>
        <w:spacing w:after="0" w:line="240" w:lineRule="auto"/>
        <w:ind w:left="1276" w:right="-43" w:hanging="425"/>
        <w:jc w:val="both"/>
        <w:rPr>
          <w:rFonts w:eastAsia="Calibri" w:cs="Calibri"/>
        </w:rPr>
      </w:pPr>
      <w:r w:rsidRPr="00772B76">
        <w:rPr>
          <w:rFonts w:cs="Calibri"/>
          <w:color w:val="231F20"/>
          <w:w w:val="105"/>
        </w:rPr>
        <w:t xml:space="preserve">The </w:t>
      </w:r>
      <w:r w:rsidR="0004082A">
        <w:rPr>
          <w:rFonts w:cs="Calibri"/>
          <w:color w:val="231F20"/>
          <w:w w:val="105"/>
        </w:rPr>
        <w:t>l</w:t>
      </w:r>
      <w:r w:rsidRPr="00772B76">
        <w:rPr>
          <w:rFonts w:cs="Calibri"/>
          <w:color w:val="231F20"/>
          <w:w w:val="105"/>
        </w:rPr>
        <w:t xml:space="preserve">ine </w:t>
      </w:r>
      <w:r w:rsidR="0004082A">
        <w:rPr>
          <w:rFonts w:cs="Calibri"/>
          <w:color w:val="231F20"/>
          <w:w w:val="105"/>
        </w:rPr>
        <w:t>m</w:t>
      </w:r>
      <w:r w:rsidRPr="00772B76">
        <w:rPr>
          <w:rFonts w:cs="Calibri"/>
          <w:color w:val="231F20"/>
          <w:w w:val="105"/>
        </w:rPr>
        <w:t xml:space="preserve">anager will receive an email notification for each </w:t>
      </w:r>
      <w:r w:rsidR="006B5AFE" w:rsidRPr="00772B76">
        <w:rPr>
          <w:rFonts w:cs="Calibri"/>
          <w:color w:val="231F20"/>
          <w:w w:val="105"/>
        </w:rPr>
        <w:t>request</w:t>
      </w:r>
      <w:r w:rsidRPr="00772B76">
        <w:rPr>
          <w:rFonts w:cs="Calibri"/>
          <w:color w:val="231F20"/>
          <w:w w:val="105"/>
        </w:rPr>
        <w:t xml:space="preserve"> </w:t>
      </w:r>
      <w:r w:rsidR="006B5AFE" w:rsidRPr="00772B76">
        <w:rPr>
          <w:rFonts w:cs="Calibri"/>
          <w:color w:val="231F20"/>
          <w:w w:val="105"/>
        </w:rPr>
        <w:t xml:space="preserve">on </w:t>
      </w:r>
      <w:r w:rsidR="0004082A">
        <w:rPr>
          <w:rFonts w:cs="Calibri"/>
          <w:color w:val="231F20"/>
          <w:w w:val="105"/>
        </w:rPr>
        <w:t>M</w:t>
      </w:r>
      <w:r w:rsidR="006B5AFE" w:rsidRPr="00772B76">
        <w:rPr>
          <w:rFonts w:cs="Calibri"/>
          <w:color w:val="231F20"/>
          <w:w w:val="105"/>
        </w:rPr>
        <w:t>anagers</w:t>
      </w:r>
      <w:r w:rsidR="0004082A">
        <w:rPr>
          <w:rFonts w:cs="Calibri"/>
          <w:color w:val="231F20"/>
          <w:w w:val="105"/>
        </w:rPr>
        <w:t>’</w:t>
      </w:r>
      <w:r w:rsidR="006B5AFE" w:rsidRPr="00772B76">
        <w:rPr>
          <w:rFonts w:cs="Calibri"/>
          <w:color w:val="231F20"/>
          <w:w w:val="105"/>
        </w:rPr>
        <w:t xml:space="preserve"> My</w:t>
      </w:r>
      <w:r w:rsidR="00721565" w:rsidRPr="00772B76">
        <w:rPr>
          <w:rFonts w:cs="Calibri"/>
          <w:color w:val="231F20"/>
          <w:w w:val="105"/>
        </w:rPr>
        <w:t>HR</w:t>
      </w:r>
      <w:r w:rsidR="006B5AFE" w:rsidRPr="00772B76">
        <w:rPr>
          <w:rFonts w:cs="Calibri"/>
          <w:color w:val="231F20"/>
          <w:w w:val="105"/>
        </w:rPr>
        <w:t xml:space="preserve"> for approval</w:t>
      </w:r>
      <w:r w:rsidRPr="00772B76">
        <w:rPr>
          <w:rFonts w:cs="Calibri"/>
          <w:color w:val="231F20"/>
          <w:w w:val="105"/>
        </w:rPr>
        <w:t>.</w:t>
      </w:r>
    </w:p>
    <w:p w14:paraId="5C992BB2" w14:textId="5F1F4EAE" w:rsidR="006B5AFE" w:rsidRPr="00772B76" w:rsidRDefault="00E75DC3" w:rsidP="0004082A">
      <w:pPr>
        <w:pStyle w:val="ListParagraph"/>
        <w:widowControl w:val="0"/>
        <w:numPr>
          <w:ilvl w:val="1"/>
          <w:numId w:val="27"/>
        </w:numPr>
        <w:tabs>
          <w:tab w:val="left" w:pos="851"/>
        </w:tabs>
        <w:spacing w:after="0" w:line="240" w:lineRule="auto"/>
        <w:ind w:left="1276" w:right="-43" w:hanging="425"/>
        <w:jc w:val="both"/>
        <w:rPr>
          <w:rFonts w:eastAsia="Calibri" w:cs="Calibri"/>
        </w:rPr>
      </w:pPr>
      <w:r w:rsidRPr="00772B76">
        <w:rPr>
          <w:rFonts w:cs="Calibri"/>
          <w:color w:val="231F20"/>
          <w:w w:val="105"/>
        </w:rPr>
        <w:t xml:space="preserve">Payments will be made in line with the </w:t>
      </w:r>
      <w:r w:rsidR="0004082A">
        <w:rPr>
          <w:rFonts w:cs="Calibri"/>
          <w:color w:val="231F20"/>
          <w:w w:val="105"/>
        </w:rPr>
        <w:t>c</w:t>
      </w:r>
      <w:r w:rsidRPr="00772B76">
        <w:rPr>
          <w:rFonts w:cs="Calibri"/>
          <w:color w:val="231F20"/>
          <w:w w:val="105"/>
        </w:rPr>
        <w:t>ollege pay</w:t>
      </w:r>
      <w:r w:rsidR="006B5AFE" w:rsidRPr="00772B76">
        <w:rPr>
          <w:rFonts w:cs="Calibri"/>
          <w:color w:val="231F20"/>
          <w:w w:val="105"/>
        </w:rPr>
        <w:t>roll run</w:t>
      </w:r>
      <w:r w:rsidRPr="00772B76">
        <w:rPr>
          <w:rFonts w:cs="Calibri"/>
          <w:color w:val="231F20"/>
          <w:w w:val="105"/>
        </w:rPr>
        <w:t>.</w:t>
      </w:r>
    </w:p>
    <w:p w14:paraId="7B2E323D" w14:textId="77777777" w:rsidR="00E75DC3" w:rsidRPr="00772B76" w:rsidRDefault="006B5AFE" w:rsidP="0004082A">
      <w:pPr>
        <w:pStyle w:val="ListParagraph"/>
        <w:widowControl w:val="0"/>
        <w:numPr>
          <w:ilvl w:val="1"/>
          <w:numId w:val="27"/>
        </w:numPr>
        <w:tabs>
          <w:tab w:val="left" w:pos="851"/>
        </w:tabs>
        <w:spacing w:after="0" w:line="240" w:lineRule="auto"/>
        <w:ind w:left="1276" w:right="-43" w:hanging="425"/>
        <w:jc w:val="both"/>
        <w:rPr>
          <w:rFonts w:eastAsia="Calibri" w:cs="Calibri"/>
        </w:rPr>
      </w:pPr>
      <w:r w:rsidRPr="00772B76">
        <w:rPr>
          <w:rFonts w:cs="Calibri"/>
          <w:color w:val="231F20"/>
          <w:w w:val="105"/>
        </w:rPr>
        <w:t>The claimant will receive an email once approved by their line manager.</w:t>
      </w:r>
    </w:p>
    <w:p w14:paraId="364A418D" w14:textId="77777777" w:rsidR="006B5AFE" w:rsidRPr="00772B76" w:rsidRDefault="006B5AFE" w:rsidP="0004082A">
      <w:pPr>
        <w:pStyle w:val="ListParagraph"/>
        <w:widowControl w:val="0"/>
        <w:tabs>
          <w:tab w:val="left" w:pos="851"/>
        </w:tabs>
        <w:spacing w:after="0" w:line="240" w:lineRule="auto"/>
        <w:ind w:left="134" w:right="-43"/>
        <w:jc w:val="both"/>
        <w:rPr>
          <w:rFonts w:cs="Calibri"/>
          <w:color w:val="231F20"/>
          <w:w w:val="105"/>
        </w:rPr>
      </w:pPr>
    </w:p>
    <w:p w14:paraId="71610196" w14:textId="7FB4FDD5" w:rsidR="00E75DC3" w:rsidRPr="0004082A" w:rsidRDefault="00E75DC3" w:rsidP="0004082A">
      <w:pPr>
        <w:pStyle w:val="Heading1"/>
        <w:keepNext w:val="0"/>
        <w:widowControl w:val="0"/>
        <w:numPr>
          <w:ilvl w:val="0"/>
          <w:numId w:val="27"/>
        </w:numPr>
        <w:tabs>
          <w:tab w:val="left" w:pos="284"/>
        </w:tabs>
        <w:ind w:right="-43" w:hanging="953"/>
        <w:contextualSpacing/>
        <w:jc w:val="both"/>
        <w:rPr>
          <w:rFonts w:cs="Calibri"/>
          <w:w w:val="105"/>
          <w:szCs w:val="22"/>
        </w:rPr>
      </w:pPr>
      <w:r w:rsidRPr="00772B76">
        <w:rPr>
          <w:rFonts w:cs="Calibri"/>
          <w:w w:val="105"/>
          <w:szCs w:val="22"/>
        </w:rPr>
        <w:t>Time limits – making claims in a timely fashion</w:t>
      </w:r>
    </w:p>
    <w:p w14:paraId="3186D8BF" w14:textId="342AD463" w:rsidR="00E75DC3" w:rsidRPr="00772B76" w:rsidRDefault="00E75DC3" w:rsidP="0004082A">
      <w:pPr>
        <w:pStyle w:val="BodyText"/>
        <w:ind w:left="284" w:right="-43"/>
        <w:contextualSpacing/>
        <w:rPr>
          <w:rFonts w:cs="Calibri"/>
          <w:w w:val="105"/>
          <w:sz w:val="22"/>
          <w:szCs w:val="22"/>
        </w:rPr>
      </w:pPr>
      <w:r w:rsidRPr="00772B76">
        <w:rPr>
          <w:rFonts w:cs="Calibri"/>
          <w:w w:val="105"/>
          <w:sz w:val="22"/>
          <w:szCs w:val="22"/>
        </w:rPr>
        <w:t xml:space="preserve">Any </w:t>
      </w:r>
      <w:r w:rsidR="006B5AFE" w:rsidRPr="00772B76">
        <w:rPr>
          <w:rFonts w:cs="Calibri"/>
          <w:w w:val="105"/>
          <w:sz w:val="22"/>
          <w:szCs w:val="22"/>
        </w:rPr>
        <w:t xml:space="preserve">mileage and other expense claims submitted </w:t>
      </w:r>
      <w:r w:rsidR="007251D9" w:rsidRPr="00772B76">
        <w:rPr>
          <w:rFonts w:cs="Calibri"/>
          <w:w w:val="105"/>
          <w:sz w:val="22"/>
          <w:szCs w:val="22"/>
        </w:rPr>
        <w:t xml:space="preserve">for approval more than 90 days from the </w:t>
      </w:r>
      <w:r w:rsidRPr="00772B76">
        <w:rPr>
          <w:rFonts w:cs="Calibri"/>
          <w:w w:val="105"/>
          <w:sz w:val="22"/>
          <w:szCs w:val="22"/>
        </w:rPr>
        <w:t xml:space="preserve">date of expenditure will expire and become void. This means that the </w:t>
      </w:r>
      <w:r w:rsidR="0004082A">
        <w:rPr>
          <w:rFonts w:cs="Calibri"/>
          <w:w w:val="105"/>
          <w:sz w:val="22"/>
          <w:szCs w:val="22"/>
        </w:rPr>
        <w:t>c</w:t>
      </w:r>
      <w:r w:rsidRPr="00772B76">
        <w:rPr>
          <w:rFonts w:cs="Calibri"/>
          <w:w w:val="105"/>
          <w:sz w:val="22"/>
          <w:szCs w:val="22"/>
        </w:rPr>
        <w:t>ollege will not honour and</w:t>
      </w:r>
      <w:r w:rsidR="0004082A">
        <w:rPr>
          <w:rFonts w:cs="Calibri"/>
          <w:w w:val="105"/>
          <w:sz w:val="22"/>
          <w:szCs w:val="22"/>
        </w:rPr>
        <w:t>,</w:t>
      </w:r>
      <w:r w:rsidRPr="00772B76">
        <w:rPr>
          <w:rFonts w:cs="Calibri"/>
          <w:w w:val="105"/>
          <w:sz w:val="22"/>
          <w:szCs w:val="22"/>
        </w:rPr>
        <w:t xml:space="preserve"> therefore</w:t>
      </w:r>
      <w:r w:rsidR="0004082A">
        <w:rPr>
          <w:rFonts w:cs="Calibri"/>
          <w:w w:val="105"/>
          <w:sz w:val="22"/>
          <w:szCs w:val="22"/>
        </w:rPr>
        <w:t>,</w:t>
      </w:r>
      <w:r w:rsidRPr="00772B76">
        <w:rPr>
          <w:rFonts w:cs="Calibri"/>
          <w:w w:val="105"/>
          <w:sz w:val="22"/>
          <w:szCs w:val="22"/>
        </w:rPr>
        <w:t xml:space="preserve"> will not pay such expenses. Representations may be made for exceptional circumstances (</w:t>
      </w:r>
      <w:r w:rsidR="00FA2D4E" w:rsidRPr="00772B76">
        <w:rPr>
          <w:rFonts w:cs="Calibri"/>
          <w:w w:val="105"/>
          <w:sz w:val="22"/>
          <w:szCs w:val="22"/>
        </w:rPr>
        <w:t>e.g.,</w:t>
      </w:r>
      <w:r w:rsidRPr="00772B76">
        <w:rPr>
          <w:rFonts w:cs="Calibri"/>
          <w:w w:val="105"/>
          <w:sz w:val="22"/>
          <w:szCs w:val="22"/>
        </w:rPr>
        <w:t xml:space="preserve"> long term absence) and these should be made in writing to the </w:t>
      </w:r>
      <w:r w:rsidR="0004082A">
        <w:rPr>
          <w:rFonts w:cs="Calibri"/>
          <w:w w:val="105"/>
          <w:sz w:val="22"/>
          <w:szCs w:val="22"/>
        </w:rPr>
        <w:t>d</w:t>
      </w:r>
      <w:r w:rsidRPr="00772B76">
        <w:rPr>
          <w:rFonts w:cs="Calibri"/>
          <w:w w:val="105"/>
          <w:sz w:val="22"/>
          <w:szCs w:val="22"/>
        </w:rPr>
        <w:t xml:space="preserve">irector of </w:t>
      </w:r>
      <w:r w:rsidR="0004082A">
        <w:rPr>
          <w:rFonts w:cs="Calibri"/>
          <w:w w:val="105"/>
          <w:sz w:val="22"/>
          <w:szCs w:val="22"/>
        </w:rPr>
        <w:t>f</w:t>
      </w:r>
      <w:r w:rsidRPr="00772B76">
        <w:rPr>
          <w:rFonts w:cs="Calibri"/>
          <w:w w:val="105"/>
          <w:sz w:val="22"/>
          <w:szCs w:val="22"/>
        </w:rPr>
        <w:t xml:space="preserve">inance. </w:t>
      </w:r>
    </w:p>
    <w:p w14:paraId="1D35D79A" w14:textId="77777777" w:rsidR="00E75DC3" w:rsidRPr="00772B76" w:rsidRDefault="00E75DC3" w:rsidP="0004082A">
      <w:pPr>
        <w:pStyle w:val="BodyText"/>
        <w:ind w:right="-43"/>
        <w:contextualSpacing/>
        <w:rPr>
          <w:rFonts w:cs="Calibri"/>
          <w:w w:val="105"/>
          <w:sz w:val="22"/>
          <w:szCs w:val="22"/>
        </w:rPr>
      </w:pPr>
    </w:p>
    <w:p w14:paraId="359CFBF9" w14:textId="17C350C0" w:rsidR="00E75DC3" w:rsidRPr="00772B76" w:rsidRDefault="00E75DC3" w:rsidP="0004082A">
      <w:pPr>
        <w:pStyle w:val="BodyText"/>
        <w:ind w:left="284" w:right="-43"/>
        <w:contextualSpacing/>
        <w:rPr>
          <w:rFonts w:cs="Calibri"/>
          <w:sz w:val="22"/>
          <w:szCs w:val="22"/>
        </w:rPr>
      </w:pPr>
      <w:r w:rsidRPr="00772B76">
        <w:rPr>
          <w:rFonts w:cs="Calibri"/>
          <w:w w:val="105"/>
          <w:sz w:val="22"/>
          <w:szCs w:val="22"/>
        </w:rPr>
        <w:t xml:space="preserve">If you have any queries regarding staff </w:t>
      </w:r>
      <w:r w:rsidR="007251D9" w:rsidRPr="00772B76">
        <w:rPr>
          <w:rFonts w:cs="Calibri"/>
          <w:w w:val="105"/>
          <w:sz w:val="22"/>
          <w:szCs w:val="22"/>
        </w:rPr>
        <w:t xml:space="preserve">mileage and other expense </w:t>
      </w:r>
      <w:r w:rsidR="00FA2D4E" w:rsidRPr="00772B76">
        <w:rPr>
          <w:rFonts w:cs="Calibri"/>
          <w:w w:val="105"/>
          <w:sz w:val="22"/>
          <w:szCs w:val="22"/>
        </w:rPr>
        <w:t>claims,</w:t>
      </w:r>
      <w:r w:rsidRPr="00772B76">
        <w:rPr>
          <w:rFonts w:cs="Calibri"/>
          <w:w w:val="105"/>
          <w:sz w:val="22"/>
          <w:szCs w:val="22"/>
        </w:rPr>
        <w:t xml:space="preserve"> please contact the </w:t>
      </w:r>
      <w:r w:rsidR="007251D9" w:rsidRPr="00772B76">
        <w:rPr>
          <w:rFonts w:cs="Calibri"/>
          <w:w w:val="105"/>
          <w:sz w:val="22"/>
          <w:szCs w:val="22"/>
        </w:rPr>
        <w:t>payroll department via email: payroll@wnc.ac.uk.</w:t>
      </w:r>
      <w:r w:rsidRPr="00772B76">
        <w:rPr>
          <w:rFonts w:cs="Calibri"/>
          <w:w w:val="105"/>
          <w:sz w:val="22"/>
          <w:szCs w:val="22"/>
        </w:rPr>
        <w:t xml:space="preserve"> </w:t>
      </w:r>
    </w:p>
    <w:p w14:paraId="627B4ECE" w14:textId="77777777" w:rsidR="0023315E" w:rsidRPr="00772B76" w:rsidRDefault="0023315E" w:rsidP="0004082A">
      <w:pPr>
        <w:ind w:right="-43"/>
        <w:contextualSpacing/>
        <w:jc w:val="both"/>
        <w:rPr>
          <w:rFonts w:eastAsia="Calibri" w:cs="Calibri"/>
          <w:sz w:val="22"/>
          <w:szCs w:val="22"/>
        </w:rPr>
      </w:pPr>
    </w:p>
    <w:p w14:paraId="06CCDCDB" w14:textId="387B8794" w:rsidR="00E75DC3" w:rsidRPr="0004082A" w:rsidRDefault="00E75DC3" w:rsidP="0004082A">
      <w:pPr>
        <w:pStyle w:val="Heading1"/>
        <w:keepNext w:val="0"/>
        <w:widowControl w:val="0"/>
        <w:numPr>
          <w:ilvl w:val="0"/>
          <w:numId w:val="27"/>
        </w:numPr>
        <w:tabs>
          <w:tab w:val="left" w:pos="284"/>
        </w:tabs>
        <w:ind w:right="-43" w:hanging="953"/>
        <w:contextualSpacing/>
        <w:jc w:val="both"/>
        <w:rPr>
          <w:rFonts w:cs="Calibri"/>
          <w:bCs/>
          <w:szCs w:val="22"/>
        </w:rPr>
      </w:pPr>
      <w:r w:rsidRPr="00772B76">
        <w:rPr>
          <w:rFonts w:cs="Calibri"/>
          <w:w w:val="105"/>
          <w:szCs w:val="22"/>
        </w:rPr>
        <w:t>Sign</w:t>
      </w:r>
      <w:r w:rsidR="0004082A">
        <w:rPr>
          <w:rFonts w:cs="Calibri"/>
          <w:w w:val="105"/>
          <w:szCs w:val="22"/>
        </w:rPr>
        <w:t>-</w:t>
      </w:r>
      <w:r w:rsidRPr="00772B76">
        <w:rPr>
          <w:rFonts w:cs="Calibri"/>
          <w:w w:val="105"/>
          <w:szCs w:val="22"/>
        </w:rPr>
        <w:t>off limits</w:t>
      </w:r>
    </w:p>
    <w:p w14:paraId="7C417DB2" w14:textId="6FC04845" w:rsidR="00E75DC3" w:rsidRPr="00772B76" w:rsidRDefault="00E75DC3" w:rsidP="0004082A">
      <w:pPr>
        <w:pStyle w:val="BodyText"/>
        <w:ind w:left="284" w:right="-43"/>
        <w:contextualSpacing/>
        <w:rPr>
          <w:rFonts w:cs="Calibri"/>
          <w:w w:val="105"/>
          <w:sz w:val="22"/>
          <w:szCs w:val="22"/>
        </w:rPr>
      </w:pPr>
      <w:r w:rsidRPr="00772B76">
        <w:rPr>
          <w:rFonts w:cs="Calibri"/>
          <w:w w:val="105"/>
          <w:sz w:val="22"/>
          <w:szCs w:val="22"/>
        </w:rPr>
        <w:t>Sign</w:t>
      </w:r>
      <w:r w:rsidR="0004082A">
        <w:rPr>
          <w:rFonts w:cs="Calibri"/>
          <w:w w:val="105"/>
          <w:sz w:val="22"/>
          <w:szCs w:val="22"/>
        </w:rPr>
        <w:t>-</w:t>
      </w:r>
      <w:r w:rsidRPr="00772B76">
        <w:rPr>
          <w:rFonts w:cs="Calibri"/>
          <w:w w:val="105"/>
          <w:sz w:val="22"/>
          <w:szCs w:val="22"/>
        </w:rPr>
        <w:t xml:space="preserve">off limits will mirror current delegated authority listings. </w:t>
      </w:r>
    </w:p>
    <w:p w14:paraId="77800215" w14:textId="77777777" w:rsidR="00E75DC3" w:rsidRPr="00772B76" w:rsidRDefault="00E75DC3" w:rsidP="0004082A">
      <w:pPr>
        <w:ind w:right="-43"/>
        <w:contextualSpacing/>
        <w:jc w:val="both"/>
        <w:rPr>
          <w:rFonts w:eastAsia="Calibri" w:cs="Calibri"/>
          <w:sz w:val="22"/>
          <w:szCs w:val="22"/>
        </w:rPr>
      </w:pPr>
    </w:p>
    <w:p w14:paraId="27924AFE" w14:textId="5BFDA473" w:rsidR="00E75DC3" w:rsidRPr="0004082A" w:rsidRDefault="00E75DC3" w:rsidP="0004082A">
      <w:pPr>
        <w:pStyle w:val="Heading1"/>
        <w:keepNext w:val="0"/>
        <w:widowControl w:val="0"/>
        <w:numPr>
          <w:ilvl w:val="0"/>
          <w:numId w:val="27"/>
        </w:numPr>
        <w:tabs>
          <w:tab w:val="left" w:pos="284"/>
        </w:tabs>
        <w:ind w:right="-43" w:hanging="953"/>
        <w:contextualSpacing/>
        <w:jc w:val="both"/>
        <w:rPr>
          <w:rFonts w:cs="Calibri"/>
          <w:b w:val="0"/>
          <w:bCs/>
          <w:szCs w:val="22"/>
        </w:rPr>
      </w:pPr>
      <w:r w:rsidRPr="00772B76">
        <w:rPr>
          <w:rFonts w:cs="Calibri"/>
          <w:w w:val="105"/>
          <w:szCs w:val="22"/>
        </w:rPr>
        <w:t xml:space="preserve">Travelling on </w:t>
      </w:r>
      <w:r w:rsidR="0004082A">
        <w:rPr>
          <w:rFonts w:cs="Calibri"/>
          <w:w w:val="105"/>
          <w:szCs w:val="22"/>
        </w:rPr>
        <w:t>b</w:t>
      </w:r>
      <w:r w:rsidRPr="00772B76">
        <w:rPr>
          <w:rFonts w:cs="Calibri"/>
          <w:w w:val="105"/>
          <w:szCs w:val="22"/>
        </w:rPr>
        <w:t>usiness</w:t>
      </w:r>
    </w:p>
    <w:p w14:paraId="3253AD2B" w14:textId="5706730E" w:rsidR="00E75DC3" w:rsidRPr="00772B76" w:rsidRDefault="00E75DC3" w:rsidP="0004082A">
      <w:pPr>
        <w:pStyle w:val="BodyText"/>
        <w:ind w:left="284" w:right="-43"/>
        <w:contextualSpacing/>
        <w:rPr>
          <w:rFonts w:cs="Calibri"/>
          <w:sz w:val="22"/>
          <w:szCs w:val="22"/>
        </w:rPr>
      </w:pPr>
      <w:r w:rsidRPr="00772B76">
        <w:rPr>
          <w:rFonts w:cs="Calibri"/>
          <w:w w:val="105"/>
          <w:sz w:val="22"/>
          <w:szCs w:val="22"/>
        </w:rPr>
        <w:t xml:space="preserve">Before embarking on a journey, please give consideration to the mode of transport used with regard to cost, </w:t>
      </w:r>
      <w:r w:rsidR="0063161D" w:rsidRPr="00772B76">
        <w:rPr>
          <w:rFonts w:cs="Calibri"/>
          <w:w w:val="105"/>
          <w:sz w:val="22"/>
          <w:szCs w:val="22"/>
        </w:rPr>
        <w:t>time,</w:t>
      </w:r>
      <w:r w:rsidRPr="00772B76">
        <w:rPr>
          <w:rFonts w:cs="Calibri"/>
          <w:w w:val="105"/>
          <w:sz w:val="22"/>
          <w:szCs w:val="22"/>
        </w:rPr>
        <w:t xml:space="preserve"> and safety rather than personal preference.</w:t>
      </w:r>
    </w:p>
    <w:p w14:paraId="4F271B9E" w14:textId="77777777" w:rsidR="00E75DC3" w:rsidRPr="00772B76" w:rsidRDefault="00E75DC3" w:rsidP="0004082A">
      <w:pPr>
        <w:ind w:right="-43"/>
        <w:contextualSpacing/>
        <w:jc w:val="both"/>
        <w:rPr>
          <w:rFonts w:eastAsia="Calibri" w:cs="Calibri"/>
          <w:sz w:val="22"/>
          <w:szCs w:val="22"/>
        </w:rPr>
      </w:pPr>
    </w:p>
    <w:p w14:paraId="2A5B63CD" w14:textId="1F163AA1" w:rsidR="00E75DC3" w:rsidRPr="00772B76" w:rsidRDefault="00E75DC3" w:rsidP="0004082A">
      <w:pPr>
        <w:pStyle w:val="BodyText"/>
        <w:ind w:left="284" w:right="-43"/>
        <w:contextualSpacing/>
        <w:rPr>
          <w:rFonts w:cs="Calibri"/>
          <w:w w:val="105"/>
          <w:sz w:val="22"/>
          <w:szCs w:val="22"/>
        </w:rPr>
      </w:pPr>
      <w:r w:rsidRPr="00772B76">
        <w:rPr>
          <w:rFonts w:cs="Calibri"/>
          <w:w w:val="105"/>
          <w:sz w:val="22"/>
          <w:szCs w:val="22"/>
        </w:rPr>
        <w:t>A business journey is one which involves travel from one place of work to another or to an office or venue for meetings and other business</w:t>
      </w:r>
      <w:r w:rsidR="0004082A">
        <w:rPr>
          <w:rFonts w:cs="Calibri"/>
          <w:w w:val="105"/>
          <w:sz w:val="22"/>
          <w:szCs w:val="22"/>
        </w:rPr>
        <w:t>-</w:t>
      </w:r>
      <w:r w:rsidRPr="00772B76">
        <w:rPr>
          <w:rFonts w:cs="Calibri"/>
          <w:w w:val="105"/>
          <w:sz w:val="22"/>
          <w:szCs w:val="22"/>
        </w:rPr>
        <w:t>related activity. Journeys</w:t>
      </w:r>
      <w:r w:rsidRPr="00772B76">
        <w:rPr>
          <w:rFonts w:cs="Calibri"/>
          <w:sz w:val="22"/>
          <w:szCs w:val="22"/>
        </w:rPr>
        <w:t xml:space="preserve"> </w:t>
      </w:r>
      <w:r w:rsidRPr="00772B76">
        <w:rPr>
          <w:rFonts w:cs="Calibri"/>
          <w:w w:val="105"/>
          <w:sz w:val="22"/>
          <w:szCs w:val="22"/>
        </w:rPr>
        <w:t>between an employee’s home and normal place of work are not normally business journeys and must not be claimed as a business expense. When making mileage claims</w:t>
      </w:r>
      <w:r w:rsidR="0004082A">
        <w:rPr>
          <w:rFonts w:cs="Calibri"/>
          <w:w w:val="105"/>
          <w:sz w:val="22"/>
          <w:szCs w:val="22"/>
        </w:rPr>
        <w:t>,</w:t>
      </w:r>
      <w:r w:rsidRPr="00772B76">
        <w:rPr>
          <w:rFonts w:cs="Calibri"/>
          <w:w w:val="105"/>
          <w:sz w:val="22"/>
          <w:szCs w:val="22"/>
        </w:rPr>
        <w:t xml:space="preserve"> home to work mileage should be deducted if travelling from home to another venue on business.</w:t>
      </w:r>
    </w:p>
    <w:p w14:paraId="0F107C6D" w14:textId="77777777" w:rsidR="00E75DC3" w:rsidRPr="00772B76" w:rsidRDefault="00E75DC3" w:rsidP="0004082A">
      <w:pPr>
        <w:pStyle w:val="BodyText"/>
        <w:ind w:left="284" w:right="-43"/>
        <w:contextualSpacing/>
        <w:rPr>
          <w:rFonts w:cs="Calibri"/>
          <w:w w:val="105"/>
          <w:sz w:val="22"/>
          <w:szCs w:val="22"/>
        </w:rPr>
      </w:pPr>
    </w:p>
    <w:p w14:paraId="4A91477E" w14:textId="118D2213" w:rsidR="00E75DC3" w:rsidRPr="006A0E00" w:rsidRDefault="00E75DC3" w:rsidP="0004082A">
      <w:pPr>
        <w:pStyle w:val="BodyText"/>
        <w:ind w:left="284" w:right="-43"/>
        <w:contextualSpacing/>
        <w:rPr>
          <w:rFonts w:cs="Calibri"/>
          <w:bCs/>
          <w:sz w:val="22"/>
          <w:szCs w:val="22"/>
          <w:u w:val="single"/>
        </w:rPr>
      </w:pPr>
      <w:r w:rsidRPr="006A0E00">
        <w:rPr>
          <w:rFonts w:cs="Calibri"/>
          <w:bCs/>
          <w:color w:val="231F20"/>
          <w:w w:val="105"/>
          <w:sz w:val="22"/>
          <w:szCs w:val="22"/>
          <w:u w:val="single"/>
        </w:rPr>
        <w:t xml:space="preserve">Business </w:t>
      </w:r>
      <w:r w:rsidR="0004082A">
        <w:rPr>
          <w:rFonts w:cs="Calibri"/>
          <w:bCs/>
          <w:color w:val="231F20"/>
          <w:w w:val="105"/>
          <w:sz w:val="22"/>
          <w:szCs w:val="22"/>
          <w:u w:val="single"/>
        </w:rPr>
        <w:t>c</w:t>
      </w:r>
      <w:r w:rsidRPr="006A0E00">
        <w:rPr>
          <w:rFonts w:cs="Calibri"/>
          <w:bCs/>
          <w:color w:val="231F20"/>
          <w:w w:val="105"/>
          <w:sz w:val="22"/>
          <w:szCs w:val="22"/>
          <w:u w:val="single"/>
        </w:rPr>
        <w:t xml:space="preserve">ar </w:t>
      </w:r>
      <w:r w:rsidR="0004082A">
        <w:rPr>
          <w:rFonts w:cs="Calibri"/>
          <w:bCs/>
          <w:color w:val="231F20"/>
          <w:w w:val="105"/>
          <w:sz w:val="22"/>
          <w:szCs w:val="22"/>
          <w:u w:val="single"/>
        </w:rPr>
        <w:t>m</w:t>
      </w:r>
      <w:r w:rsidRPr="006A0E00">
        <w:rPr>
          <w:rFonts w:cs="Calibri"/>
          <w:bCs/>
          <w:color w:val="231F20"/>
          <w:w w:val="105"/>
          <w:sz w:val="22"/>
          <w:szCs w:val="22"/>
          <w:u w:val="single"/>
        </w:rPr>
        <w:t>ileage</w:t>
      </w:r>
    </w:p>
    <w:p w14:paraId="42708749" w14:textId="4D29B3F2"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Always check first whether a pool car is available for use. Always refuel before returning the vehicle after completing the business journey, in accordance with pool car instructions.</w:t>
      </w:r>
      <w:r w:rsidR="0052237D" w:rsidRPr="00772B76">
        <w:rPr>
          <w:rFonts w:cs="Calibri"/>
          <w:color w:val="231F20"/>
          <w:w w:val="105"/>
          <w:sz w:val="22"/>
          <w:szCs w:val="22"/>
        </w:rPr>
        <w:t xml:space="preserve"> </w:t>
      </w:r>
    </w:p>
    <w:p w14:paraId="008E8969" w14:textId="77777777" w:rsidR="0052237D" w:rsidRPr="00772B76" w:rsidRDefault="0052237D" w:rsidP="0004082A">
      <w:pPr>
        <w:ind w:left="284" w:right="-43"/>
        <w:contextualSpacing/>
        <w:jc w:val="both"/>
        <w:rPr>
          <w:rFonts w:cs="Calibri"/>
          <w:sz w:val="22"/>
          <w:szCs w:val="22"/>
        </w:rPr>
      </w:pPr>
    </w:p>
    <w:p w14:paraId="53E93C0E" w14:textId="6E60E0D5" w:rsidR="0052237D" w:rsidRDefault="0052237D" w:rsidP="0004082A">
      <w:pPr>
        <w:ind w:left="284" w:right="-43"/>
        <w:contextualSpacing/>
        <w:jc w:val="both"/>
        <w:rPr>
          <w:rFonts w:cs="Calibri"/>
          <w:b/>
          <w:bCs/>
          <w:sz w:val="22"/>
          <w:szCs w:val="22"/>
        </w:rPr>
      </w:pPr>
      <w:r w:rsidRPr="006A0E00">
        <w:rPr>
          <w:rFonts w:cs="Calibri"/>
          <w:b/>
          <w:bCs/>
          <w:sz w:val="22"/>
          <w:szCs w:val="22"/>
        </w:rPr>
        <w:t xml:space="preserve">If you undertake regular business journeys in your own car, you are required to have business insurance. </w:t>
      </w:r>
    </w:p>
    <w:p w14:paraId="0615309B" w14:textId="77777777" w:rsidR="0004082A" w:rsidRPr="006A0E00" w:rsidRDefault="0004082A" w:rsidP="0004082A">
      <w:pPr>
        <w:ind w:left="284" w:right="-43"/>
        <w:contextualSpacing/>
        <w:jc w:val="both"/>
        <w:rPr>
          <w:rFonts w:cs="Calibri"/>
          <w:b/>
          <w:bCs/>
          <w:sz w:val="22"/>
          <w:szCs w:val="22"/>
        </w:rPr>
      </w:pPr>
    </w:p>
    <w:p w14:paraId="742CE028" w14:textId="1C3FDCA0" w:rsidR="00E75DC3" w:rsidRPr="00772B76" w:rsidRDefault="0004082A" w:rsidP="0004082A">
      <w:pPr>
        <w:ind w:left="284"/>
        <w:contextualSpacing/>
        <w:jc w:val="both"/>
        <w:rPr>
          <w:rFonts w:cs="Calibri"/>
          <w:sz w:val="22"/>
          <w:szCs w:val="22"/>
        </w:rPr>
      </w:pPr>
      <w:r w:rsidRPr="0004082A">
        <w:rPr>
          <w:rFonts w:eastAsia="Calibri" w:cs="Calibri"/>
          <w:sz w:val="22"/>
          <w:szCs w:val="22"/>
          <w:u w:val="single"/>
        </w:rPr>
        <w:t>U</w:t>
      </w:r>
      <w:r w:rsidR="00E75DC3" w:rsidRPr="00772B76">
        <w:rPr>
          <w:rFonts w:cs="Calibri"/>
          <w:color w:val="231F20"/>
          <w:w w:val="105"/>
          <w:sz w:val="22"/>
          <w:szCs w:val="22"/>
          <w:u w:val="single" w:color="231F20"/>
        </w:rPr>
        <w:t>se of your own car</w:t>
      </w:r>
    </w:p>
    <w:p w14:paraId="3A28B203" w14:textId="4C023E00" w:rsidR="00E75DC3" w:rsidRPr="007C52B6" w:rsidRDefault="00E75DC3" w:rsidP="007C52B6">
      <w:pPr>
        <w:pStyle w:val="BodyText"/>
        <w:ind w:left="284" w:right="-43"/>
        <w:contextualSpacing/>
        <w:rPr>
          <w:rFonts w:cs="Calibri"/>
          <w:sz w:val="22"/>
          <w:szCs w:val="22"/>
        </w:rPr>
      </w:pPr>
      <w:r w:rsidRPr="00772B76">
        <w:rPr>
          <w:rFonts w:cs="Calibri"/>
          <w:color w:val="231F20"/>
          <w:w w:val="105"/>
          <w:sz w:val="22"/>
          <w:szCs w:val="22"/>
        </w:rPr>
        <w:t>In order to be reimbursed for mileage expenses</w:t>
      </w:r>
      <w:r w:rsidR="0004082A">
        <w:rPr>
          <w:rFonts w:cs="Calibri"/>
          <w:color w:val="231F20"/>
          <w:w w:val="105"/>
          <w:sz w:val="22"/>
          <w:szCs w:val="22"/>
        </w:rPr>
        <w:t>,</w:t>
      </w:r>
      <w:r w:rsidRPr="00772B76">
        <w:rPr>
          <w:rFonts w:cs="Calibri"/>
          <w:color w:val="231F20"/>
          <w:w w:val="105"/>
          <w:sz w:val="22"/>
          <w:szCs w:val="22"/>
        </w:rPr>
        <w:t xml:space="preserve"> you must </w:t>
      </w:r>
      <w:r w:rsidR="007251D9" w:rsidRPr="00772B76">
        <w:rPr>
          <w:rFonts w:cs="Calibri"/>
          <w:color w:val="231F20"/>
          <w:w w:val="105"/>
          <w:sz w:val="22"/>
          <w:szCs w:val="22"/>
        </w:rPr>
        <w:t xml:space="preserve">have registered </w:t>
      </w:r>
      <w:r w:rsidR="0004082A">
        <w:rPr>
          <w:rFonts w:cs="Calibri"/>
          <w:color w:val="231F20"/>
          <w:w w:val="105"/>
          <w:sz w:val="22"/>
          <w:szCs w:val="22"/>
        </w:rPr>
        <w:t xml:space="preserve">your </w:t>
      </w:r>
      <w:r w:rsidR="007251D9" w:rsidRPr="00772B76">
        <w:rPr>
          <w:rFonts w:cs="Calibri"/>
          <w:color w:val="231F20"/>
          <w:w w:val="105"/>
          <w:sz w:val="22"/>
          <w:szCs w:val="22"/>
        </w:rPr>
        <w:t>vehicle with the logistics team</w:t>
      </w:r>
      <w:r w:rsidR="009B5B76" w:rsidRPr="00772B76">
        <w:rPr>
          <w:rFonts w:cs="Calibri"/>
          <w:color w:val="231F20"/>
          <w:w w:val="105"/>
          <w:sz w:val="22"/>
          <w:szCs w:val="22"/>
        </w:rPr>
        <w:t xml:space="preserve"> and </w:t>
      </w:r>
      <w:r w:rsidRPr="00772B76">
        <w:rPr>
          <w:rFonts w:cs="Calibri"/>
          <w:color w:val="231F20"/>
          <w:w w:val="105"/>
          <w:sz w:val="22"/>
          <w:szCs w:val="22"/>
        </w:rPr>
        <w:t>complete details of the journey on the expense claim form</w:t>
      </w:r>
      <w:r w:rsidR="007C52B6">
        <w:rPr>
          <w:rFonts w:cs="Calibri"/>
          <w:color w:val="231F20"/>
          <w:w w:val="105"/>
          <w:sz w:val="22"/>
          <w:szCs w:val="22"/>
        </w:rPr>
        <w:t>,</w:t>
      </w:r>
      <w:r w:rsidRPr="00772B76">
        <w:rPr>
          <w:rFonts w:cs="Calibri"/>
          <w:color w:val="231F20"/>
          <w:w w:val="105"/>
          <w:sz w:val="22"/>
          <w:szCs w:val="22"/>
        </w:rPr>
        <w:t xml:space="preserve"> to include:</w:t>
      </w:r>
    </w:p>
    <w:p w14:paraId="4641EE3D" w14:textId="65E4D9C0" w:rsidR="0023315E" w:rsidRPr="00772B76" w:rsidRDefault="00E75DC3" w:rsidP="007C52B6">
      <w:pPr>
        <w:pStyle w:val="ListParagraph"/>
        <w:widowControl w:val="0"/>
        <w:numPr>
          <w:ilvl w:val="0"/>
          <w:numId w:val="29"/>
        </w:numPr>
        <w:tabs>
          <w:tab w:val="left" w:pos="1134"/>
        </w:tabs>
        <w:spacing w:after="0" w:line="240" w:lineRule="auto"/>
        <w:ind w:left="993" w:right="-43"/>
        <w:jc w:val="both"/>
        <w:rPr>
          <w:rFonts w:eastAsia="Calibri" w:cs="Calibri"/>
        </w:rPr>
      </w:pPr>
      <w:r w:rsidRPr="00772B76">
        <w:rPr>
          <w:rFonts w:cs="Calibri"/>
          <w:color w:val="231F20"/>
          <w:w w:val="105"/>
        </w:rPr>
        <w:t>Date of</w:t>
      </w:r>
      <w:r w:rsidR="007C52B6">
        <w:rPr>
          <w:rFonts w:cs="Calibri"/>
          <w:color w:val="231F20"/>
          <w:w w:val="105"/>
        </w:rPr>
        <w:t xml:space="preserve"> the</w:t>
      </w:r>
      <w:r w:rsidRPr="00772B76">
        <w:rPr>
          <w:rFonts w:cs="Calibri"/>
          <w:color w:val="231F20"/>
          <w:w w:val="105"/>
        </w:rPr>
        <w:t xml:space="preserve"> journey</w:t>
      </w:r>
    </w:p>
    <w:p w14:paraId="6A5D6922" w14:textId="0DAB5525" w:rsidR="00E75DC3" w:rsidRPr="00772B76" w:rsidRDefault="00E75DC3" w:rsidP="007C52B6">
      <w:pPr>
        <w:pStyle w:val="ListParagraph"/>
        <w:widowControl w:val="0"/>
        <w:numPr>
          <w:ilvl w:val="0"/>
          <w:numId w:val="29"/>
        </w:numPr>
        <w:tabs>
          <w:tab w:val="left" w:pos="1134"/>
        </w:tabs>
        <w:spacing w:after="0" w:line="240" w:lineRule="auto"/>
        <w:ind w:left="993" w:right="-43"/>
        <w:jc w:val="both"/>
        <w:rPr>
          <w:rFonts w:eastAsia="Calibri" w:cs="Calibri"/>
        </w:rPr>
      </w:pPr>
      <w:r w:rsidRPr="00772B76">
        <w:rPr>
          <w:rFonts w:cs="Calibri"/>
          <w:color w:val="231F20"/>
          <w:w w:val="105"/>
        </w:rPr>
        <w:t xml:space="preserve">Details of </w:t>
      </w:r>
      <w:r w:rsidR="007C52B6">
        <w:rPr>
          <w:rFonts w:cs="Calibri"/>
          <w:color w:val="231F20"/>
          <w:w w:val="105"/>
        </w:rPr>
        <w:t xml:space="preserve">the </w:t>
      </w:r>
      <w:r w:rsidRPr="00772B76">
        <w:rPr>
          <w:rFonts w:cs="Calibri"/>
          <w:color w:val="231F20"/>
          <w:w w:val="105"/>
        </w:rPr>
        <w:t xml:space="preserve">journey (providing starting points, </w:t>
      </w:r>
      <w:r w:rsidR="0063161D" w:rsidRPr="00772B76">
        <w:rPr>
          <w:rFonts w:cs="Calibri"/>
          <w:color w:val="231F20"/>
          <w:w w:val="105"/>
        </w:rPr>
        <w:t>places,</w:t>
      </w:r>
      <w:r w:rsidRPr="00772B76">
        <w:rPr>
          <w:rFonts w:cs="Calibri"/>
          <w:color w:val="231F20"/>
          <w:w w:val="105"/>
        </w:rPr>
        <w:t xml:space="preserve"> and reasons for visits in every case including, where applicable, postcodes)</w:t>
      </w:r>
    </w:p>
    <w:p w14:paraId="1C97286D" w14:textId="0B34AC64" w:rsidR="00E75DC3" w:rsidRPr="00772B76" w:rsidRDefault="00E75DC3" w:rsidP="007C52B6">
      <w:pPr>
        <w:pStyle w:val="ListParagraph"/>
        <w:widowControl w:val="0"/>
        <w:numPr>
          <w:ilvl w:val="0"/>
          <w:numId w:val="29"/>
        </w:numPr>
        <w:tabs>
          <w:tab w:val="left" w:pos="1134"/>
        </w:tabs>
        <w:spacing w:after="0" w:line="240" w:lineRule="auto"/>
        <w:ind w:left="993" w:right="-43"/>
        <w:jc w:val="both"/>
        <w:rPr>
          <w:rFonts w:cs="Calibri"/>
          <w:color w:val="231F20"/>
          <w:w w:val="105"/>
          <w:u w:val="single" w:color="231F20"/>
        </w:rPr>
      </w:pPr>
      <w:r w:rsidRPr="00772B76">
        <w:rPr>
          <w:rFonts w:cs="Calibri"/>
          <w:color w:val="231F20"/>
          <w:w w:val="105"/>
        </w:rPr>
        <w:t>Miles complete</w:t>
      </w:r>
      <w:r w:rsidR="00D31CF7" w:rsidRPr="00772B76">
        <w:rPr>
          <w:rFonts w:cs="Calibri"/>
          <w:color w:val="231F20"/>
          <w:w w:val="105"/>
        </w:rPr>
        <w:t>d.</w:t>
      </w:r>
    </w:p>
    <w:p w14:paraId="2A671233" w14:textId="77777777" w:rsidR="00E75DC3" w:rsidRPr="00772B76" w:rsidRDefault="00E75DC3" w:rsidP="007C52B6">
      <w:pPr>
        <w:ind w:right="-43"/>
        <w:contextualSpacing/>
        <w:jc w:val="both"/>
        <w:rPr>
          <w:rFonts w:eastAsia="Calibri" w:cs="Calibri"/>
          <w:sz w:val="22"/>
          <w:szCs w:val="22"/>
        </w:rPr>
      </w:pPr>
    </w:p>
    <w:p w14:paraId="4F320645" w14:textId="77777777" w:rsidR="00E75DC3" w:rsidRPr="00772B76" w:rsidRDefault="00E75DC3" w:rsidP="0004082A">
      <w:pPr>
        <w:pStyle w:val="BodyText"/>
        <w:ind w:left="284" w:right="-43"/>
        <w:contextualSpacing/>
        <w:rPr>
          <w:rFonts w:cs="Calibri"/>
          <w:b/>
          <w:bCs/>
          <w:sz w:val="22"/>
          <w:szCs w:val="22"/>
        </w:rPr>
      </w:pPr>
      <w:r w:rsidRPr="00772B76">
        <w:rPr>
          <w:rFonts w:cs="Calibri"/>
          <w:b/>
          <w:color w:val="231F20"/>
          <w:w w:val="105"/>
          <w:sz w:val="22"/>
          <w:szCs w:val="22"/>
        </w:rPr>
        <w:t>Mileage rates and rules relating to reimbursement of fuel used by employees for a business journey are subject to change from time to time</w:t>
      </w:r>
      <w:r w:rsidR="00267AB2" w:rsidRPr="00772B76">
        <w:rPr>
          <w:rFonts w:cs="Calibri"/>
          <w:b/>
          <w:color w:val="231F20"/>
          <w:w w:val="105"/>
          <w:sz w:val="22"/>
          <w:szCs w:val="22"/>
        </w:rPr>
        <w:t xml:space="preserve"> (see Appendix 1)</w:t>
      </w:r>
      <w:r w:rsidRPr="00772B76">
        <w:rPr>
          <w:rFonts w:cs="Calibri"/>
          <w:b/>
          <w:color w:val="231F20"/>
          <w:w w:val="105"/>
          <w:sz w:val="22"/>
          <w:szCs w:val="22"/>
        </w:rPr>
        <w:t>.</w:t>
      </w:r>
    </w:p>
    <w:p w14:paraId="4D275371" w14:textId="77777777" w:rsidR="00E75DC3" w:rsidRPr="00772B76" w:rsidRDefault="00E75DC3" w:rsidP="0004082A">
      <w:pPr>
        <w:pStyle w:val="BodyText"/>
        <w:ind w:left="653" w:right="-43"/>
        <w:contextualSpacing/>
        <w:rPr>
          <w:rFonts w:cs="Calibri"/>
          <w:color w:val="231F20"/>
          <w:w w:val="103"/>
          <w:sz w:val="22"/>
          <w:szCs w:val="22"/>
          <w:u w:val="single" w:color="231F20"/>
        </w:rPr>
      </w:pPr>
      <w:r w:rsidRPr="00772B76">
        <w:rPr>
          <w:rFonts w:cs="Calibri"/>
          <w:color w:val="231F20"/>
          <w:w w:val="103"/>
          <w:sz w:val="22"/>
          <w:szCs w:val="22"/>
          <w:u w:val="single" w:color="231F20"/>
        </w:rPr>
        <w:t xml:space="preserve"> </w:t>
      </w:r>
    </w:p>
    <w:p w14:paraId="78B8EFBD" w14:textId="20D9CD05"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u w:val="single" w:color="231F20"/>
        </w:rPr>
        <w:t xml:space="preserve">Parking, </w:t>
      </w:r>
      <w:r w:rsidR="007C52B6">
        <w:rPr>
          <w:rFonts w:cs="Calibri"/>
          <w:color w:val="231F20"/>
          <w:w w:val="105"/>
          <w:sz w:val="22"/>
          <w:szCs w:val="22"/>
          <w:u w:val="single" w:color="231F20"/>
        </w:rPr>
        <w:t>t</w:t>
      </w:r>
      <w:r w:rsidR="0063161D" w:rsidRPr="00772B76">
        <w:rPr>
          <w:rFonts w:cs="Calibri"/>
          <w:color w:val="231F20"/>
          <w:w w:val="105"/>
          <w:sz w:val="22"/>
          <w:szCs w:val="22"/>
          <w:u w:val="single" w:color="231F20"/>
        </w:rPr>
        <w:t>olls,</w:t>
      </w:r>
      <w:r w:rsidRPr="00772B76">
        <w:rPr>
          <w:rFonts w:cs="Calibri"/>
          <w:color w:val="231F20"/>
          <w:w w:val="105"/>
          <w:sz w:val="22"/>
          <w:szCs w:val="22"/>
          <w:u w:val="single" w:color="231F20"/>
        </w:rPr>
        <w:t xml:space="preserve"> and </w:t>
      </w:r>
      <w:r w:rsidR="007C52B6">
        <w:rPr>
          <w:rFonts w:cs="Calibri"/>
          <w:color w:val="231F20"/>
          <w:w w:val="105"/>
          <w:sz w:val="22"/>
          <w:szCs w:val="22"/>
          <w:u w:val="single" w:color="231F20"/>
        </w:rPr>
        <w:t>c</w:t>
      </w:r>
      <w:r w:rsidRPr="00772B76">
        <w:rPr>
          <w:rFonts w:cs="Calibri"/>
          <w:color w:val="231F20"/>
          <w:w w:val="105"/>
          <w:sz w:val="22"/>
          <w:szCs w:val="22"/>
          <w:u w:val="single" w:color="231F20"/>
        </w:rPr>
        <w:t xml:space="preserve">ongestion </w:t>
      </w:r>
      <w:r w:rsidR="007C52B6">
        <w:rPr>
          <w:rFonts w:cs="Calibri"/>
          <w:color w:val="231F20"/>
          <w:w w:val="105"/>
          <w:sz w:val="22"/>
          <w:szCs w:val="22"/>
          <w:u w:val="single" w:color="231F20"/>
        </w:rPr>
        <w:t>c</w:t>
      </w:r>
      <w:r w:rsidRPr="00772B76">
        <w:rPr>
          <w:rFonts w:cs="Calibri"/>
          <w:color w:val="231F20"/>
          <w:w w:val="105"/>
          <w:sz w:val="22"/>
          <w:szCs w:val="22"/>
          <w:u w:val="single" w:color="231F20"/>
        </w:rPr>
        <w:t>harge</w:t>
      </w:r>
      <w:r w:rsidR="007C52B6">
        <w:rPr>
          <w:rFonts w:cs="Calibri"/>
          <w:color w:val="231F20"/>
          <w:w w:val="105"/>
          <w:sz w:val="22"/>
          <w:szCs w:val="22"/>
          <w:u w:val="single" w:color="231F20"/>
        </w:rPr>
        <w:t>s</w:t>
      </w:r>
    </w:p>
    <w:p w14:paraId="69D20FC2" w14:textId="19426295"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Reimbursement will be against receipts alongside a claim for business mileage and an</w:t>
      </w:r>
      <w:r w:rsidRPr="00772B76">
        <w:rPr>
          <w:rFonts w:cs="Calibri"/>
          <w:sz w:val="22"/>
          <w:szCs w:val="22"/>
        </w:rPr>
        <w:t xml:space="preserve"> </w:t>
      </w:r>
      <w:r w:rsidRPr="00772B76">
        <w:rPr>
          <w:rFonts w:cs="Calibri"/>
          <w:color w:val="231F20"/>
          <w:w w:val="105"/>
          <w:sz w:val="22"/>
          <w:szCs w:val="22"/>
        </w:rPr>
        <w:t xml:space="preserve">explanation of the journey. Toll receipts are not available for the Dartford or Tyne </w:t>
      </w:r>
      <w:r w:rsidR="007C52B6">
        <w:rPr>
          <w:rFonts w:cs="Calibri"/>
          <w:color w:val="231F20"/>
          <w:w w:val="105"/>
          <w:sz w:val="22"/>
          <w:szCs w:val="22"/>
        </w:rPr>
        <w:t>t</w:t>
      </w:r>
      <w:r w:rsidRPr="00772B76">
        <w:rPr>
          <w:rFonts w:cs="Calibri"/>
          <w:color w:val="231F20"/>
          <w:w w:val="105"/>
          <w:sz w:val="22"/>
          <w:szCs w:val="22"/>
        </w:rPr>
        <w:t>unnels</w:t>
      </w:r>
      <w:r w:rsidR="007C52B6">
        <w:rPr>
          <w:rFonts w:cs="Calibri"/>
          <w:color w:val="231F20"/>
          <w:w w:val="105"/>
          <w:sz w:val="22"/>
          <w:szCs w:val="22"/>
        </w:rPr>
        <w:t>;</w:t>
      </w:r>
      <w:r w:rsidRPr="00772B76">
        <w:rPr>
          <w:rFonts w:cs="Calibri"/>
          <w:color w:val="231F20"/>
          <w:w w:val="105"/>
          <w:sz w:val="22"/>
          <w:szCs w:val="22"/>
        </w:rPr>
        <w:t xml:space="preserve"> the college is aware of this.</w:t>
      </w:r>
    </w:p>
    <w:p w14:paraId="3AB3671C" w14:textId="77777777" w:rsidR="00E75DC3" w:rsidRPr="00772B76" w:rsidRDefault="00E75DC3" w:rsidP="0004082A">
      <w:pPr>
        <w:pStyle w:val="BodyText"/>
        <w:ind w:right="-43"/>
        <w:contextualSpacing/>
        <w:rPr>
          <w:rFonts w:cs="Calibri"/>
          <w:color w:val="231F20"/>
          <w:w w:val="105"/>
          <w:sz w:val="22"/>
          <w:szCs w:val="22"/>
          <w:u w:val="single" w:color="231F20"/>
        </w:rPr>
      </w:pPr>
    </w:p>
    <w:p w14:paraId="0F876AA7" w14:textId="7574AE55"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u w:val="single" w:color="231F20"/>
        </w:rPr>
        <w:t xml:space="preserve">Eligible </w:t>
      </w:r>
      <w:r w:rsidR="007C52B6">
        <w:rPr>
          <w:rFonts w:cs="Calibri"/>
          <w:color w:val="231F20"/>
          <w:w w:val="105"/>
          <w:sz w:val="22"/>
          <w:szCs w:val="22"/>
          <w:u w:val="single" w:color="231F20"/>
        </w:rPr>
        <w:t>m</w:t>
      </w:r>
      <w:r w:rsidRPr="00772B76">
        <w:rPr>
          <w:rFonts w:cs="Calibri"/>
          <w:color w:val="231F20"/>
          <w:w w:val="105"/>
          <w:sz w:val="22"/>
          <w:szCs w:val="22"/>
          <w:u w:val="single" w:color="231F20"/>
        </w:rPr>
        <w:t>iles</w:t>
      </w:r>
    </w:p>
    <w:p w14:paraId="59133519" w14:textId="75959245"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The principle of "eligible miles" requires that normal, daily home to base return mileage is deducted from claims for reimbursement</w:t>
      </w:r>
      <w:r w:rsidR="007C52B6">
        <w:rPr>
          <w:rFonts w:cs="Calibri"/>
          <w:color w:val="231F20"/>
          <w:w w:val="105"/>
          <w:sz w:val="22"/>
          <w:szCs w:val="22"/>
        </w:rPr>
        <w:t>,</w:t>
      </w:r>
      <w:r w:rsidRPr="00772B76">
        <w:rPr>
          <w:rFonts w:cs="Calibri"/>
          <w:color w:val="231F20"/>
          <w:w w:val="105"/>
          <w:sz w:val="22"/>
          <w:szCs w:val="22"/>
        </w:rPr>
        <w:t xml:space="preserve"> </w:t>
      </w:r>
      <w:r w:rsidR="00FA2D4E" w:rsidRPr="00772B76">
        <w:rPr>
          <w:rFonts w:cs="Calibri"/>
          <w:color w:val="231F20"/>
          <w:w w:val="105"/>
          <w:sz w:val="22"/>
          <w:szCs w:val="22"/>
        </w:rPr>
        <w:t>i.e.</w:t>
      </w:r>
      <w:r w:rsidRPr="00772B76">
        <w:rPr>
          <w:rFonts w:cs="Calibri"/>
          <w:color w:val="231F20"/>
          <w:w w:val="105"/>
          <w:sz w:val="22"/>
          <w:szCs w:val="22"/>
        </w:rPr>
        <w:t xml:space="preserve"> only additional out of pocket expenses are to be claimed.</w:t>
      </w:r>
    </w:p>
    <w:p w14:paraId="50E8F545" w14:textId="77777777" w:rsidR="00E75DC3" w:rsidRPr="00772B76" w:rsidRDefault="00E75DC3" w:rsidP="0004082A">
      <w:pPr>
        <w:ind w:right="-43"/>
        <w:contextualSpacing/>
        <w:jc w:val="both"/>
        <w:rPr>
          <w:rFonts w:eastAsia="Calibri" w:cs="Calibri"/>
          <w:sz w:val="22"/>
          <w:szCs w:val="22"/>
        </w:rPr>
      </w:pPr>
    </w:p>
    <w:p w14:paraId="14163535" w14:textId="77777777"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u w:val="single" w:color="231F20"/>
        </w:rPr>
        <w:t>Parking fines and other endorsements</w:t>
      </w:r>
    </w:p>
    <w:p w14:paraId="3303DD44" w14:textId="42192239"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The </w:t>
      </w:r>
      <w:r w:rsidR="007C52B6">
        <w:rPr>
          <w:rFonts w:cs="Calibri"/>
          <w:color w:val="231F20"/>
          <w:w w:val="105"/>
          <w:sz w:val="22"/>
          <w:szCs w:val="22"/>
        </w:rPr>
        <w:t>c</w:t>
      </w:r>
      <w:r w:rsidRPr="00772B76">
        <w:rPr>
          <w:rFonts w:cs="Calibri"/>
          <w:color w:val="231F20"/>
          <w:w w:val="105"/>
          <w:sz w:val="22"/>
          <w:szCs w:val="22"/>
        </w:rPr>
        <w:t>ollege will not be responsible for any traffic offence violation, speeding fines, parking fines</w:t>
      </w:r>
      <w:r w:rsidR="007C52B6">
        <w:rPr>
          <w:rFonts w:cs="Calibri"/>
          <w:color w:val="231F20"/>
          <w:w w:val="105"/>
          <w:sz w:val="22"/>
          <w:szCs w:val="22"/>
        </w:rPr>
        <w:t>,</w:t>
      </w:r>
      <w:r w:rsidRPr="00772B76">
        <w:rPr>
          <w:rFonts w:cs="Calibri"/>
          <w:color w:val="231F20"/>
          <w:w w:val="105"/>
          <w:sz w:val="22"/>
          <w:szCs w:val="22"/>
        </w:rPr>
        <w:t xml:space="preserve"> or other costs incurred whilst on </w:t>
      </w:r>
      <w:r w:rsidR="007C52B6">
        <w:rPr>
          <w:rFonts w:cs="Calibri"/>
          <w:color w:val="231F20"/>
          <w:w w:val="105"/>
          <w:sz w:val="22"/>
          <w:szCs w:val="22"/>
        </w:rPr>
        <w:t>c</w:t>
      </w:r>
      <w:r w:rsidRPr="00772B76">
        <w:rPr>
          <w:rFonts w:cs="Calibri"/>
          <w:color w:val="231F20"/>
          <w:w w:val="105"/>
          <w:sz w:val="22"/>
          <w:szCs w:val="22"/>
        </w:rPr>
        <w:t>ollege business. While driving company vehicles or own vehicles for work purposes, staff must comply with traffic legislation, be conscious of road safety</w:t>
      </w:r>
      <w:r w:rsidR="007C52B6">
        <w:rPr>
          <w:rFonts w:cs="Calibri"/>
          <w:color w:val="231F20"/>
          <w:w w:val="105"/>
          <w:sz w:val="22"/>
          <w:szCs w:val="22"/>
        </w:rPr>
        <w:t>,</w:t>
      </w:r>
      <w:r w:rsidRPr="00772B76">
        <w:rPr>
          <w:rFonts w:cs="Calibri"/>
          <w:color w:val="231F20"/>
          <w:w w:val="105"/>
          <w:sz w:val="22"/>
          <w:szCs w:val="22"/>
        </w:rPr>
        <w:t xml:space="preserve"> and demonstrate safe driving and other good road safety habits</w:t>
      </w:r>
      <w:r w:rsidR="007C52B6">
        <w:rPr>
          <w:rFonts w:cs="Calibri"/>
          <w:color w:val="231F20"/>
          <w:w w:val="105"/>
          <w:sz w:val="22"/>
          <w:szCs w:val="22"/>
        </w:rPr>
        <w:t>. N</w:t>
      </w:r>
      <w:r w:rsidRPr="00772B76">
        <w:rPr>
          <w:rFonts w:cs="Calibri"/>
          <w:color w:val="231F20"/>
          <w:w w:val="105"/>
          <w:sz w:val="22"/>
          <w:szCs w:val="22"/>
        </w:rPr>
        <w:t>ot doing so could merit disciplinary action.</w:t>
      </w:r>
    </w:p>
    <w:p w14:paraId="364C3738" w14:textId="77777777" w:rsidR="00E75DC3" w:rsidRPr="00772B76" w:rsidRDefault="00E75DC3" w:rsidP="0004082A">
      <w:pPr>
        <w:ind w:right="-43"/>
        <w:contextualSpacing/>
        <w:jc w:val="both"/>
        <w:rPr>
          <w:rFonts w:eastAsia="Calibri" w:cs="Calibri"/>
          <w:sz w:val="22"/>
          <w:szCs w:val="22"/>
        </w:rPr>
      </w:pPr>
    </w:p>
    <w:p w14:paraId="24EF3E0E" w14:textId="6E502CA7" w:rsidR="00E75DC3" w:rsidRPr="00772B76" w:rsidRDefault="00E75DC3" w:rsidP="0004082A">
      <w:pPr>
        <w:pStyle w:val="BodyText"/>
        <w:ind w:left="284" w:right="-43"/>
        <w:contextualSpacing/>
        <w:rPr>
          <w:rFonts w:cs="Calibri"/>
          <w:bCs/>
          <w:sz w:val="22"/>
          <w:szCs w:val="22"/>
          <w:u w:val="single"/>
        </w:rPr>
      </w:pPr>
      <w:r w:rsidRPr="00772B76">
        <w:rPr>
          <w:rFonts w:cs="Calibri"/>
          <w:color w:val="231F20"/>
          <w:w w:val="105"/>
          <w:sz w:val="22"/>
          <w:szCs w:val="22"/>
          <w:u w:val="single"/>
        </w:rPr>
        <w:t xml:space="preserve">Taxi </w:t>
      </w:r>
      <w:r w:rsidR="007C52B6">
        <w:rPr>
          <w:rFonts w:cs="Calibri"/>
          <w:color w:val="231F20"/>
          <w:w w:val="105"/>
          <w:sz w:val="22"/>
          <w:szCs w:val="22"/>
          <w:u w:val="single"/>
        </w:rPr>
        <w:t>f</w:t>
      </w:r>
      <w:r w:rsidRPr="00772B76">
        <w:rPr>
          <w:rFonts w:cs="Calibri"/>
          <w:color w:val="231F20"/>
          <w:w w:val="105"/>
          <w:sz w:val="22"/>
          <w:szCs w:val="22"/>
          <w:u w:val="single"/>
        </w:rPr>
        <w:t>ares</w:t>
      </w:r>
    </w:p>
    <w:p w14:paraId="092C6958" w14:textId="54359C90"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The </w:t>
      </w:r>
      <w:r w:rsidR="007C52B6">
        <w:rPr>
          <w:rFonts w:cs="Calibri"/>
          <w:color w:val="231F20"/>
          <w:w w:val="105"/>
          <w:sz w:val="22"/>
          <w:szCs w:val="22"/>
        </w:rPr>
        <w:t>c</w:t>
      </w:r>
      <w:r w:rsidRPr="00772B76">
        <w:rPr>
          <w:rFonts w:cs="Calibri"/>
          <w:color w:val="231F20"/>
          <w:w w:val="105"/>
          <w:sz w:val="22"/>
          <w:szCs w:val="22"/>
        </w:rPr>
        <w:t>ollege will meet reasonable costs incurred by a taxi journey against a receipt</w:t>
      </w:r>
      <w:r w:rsidR="007C52B6">
        <w:rPr>
          <w:rFonts w:cs="Calibri"/>
          <w:color w:val="231F20"/>
          <w:w w:val="105"/>
          <w:sz w:val="22"/>
          <w:szCs w:val="22"/>
        </w:rPr>
        <w:t>,</w:t>
      </w:r>
      <w:r w:rsidRPr="00772B76">
        <w:rPr>
          <w:rFonts w:cs="Calibri"/>
          <w:color w:val="231F20"/>
          <w:w w:val="105"/>
          <w:sz w:val="22"/>
          <w:szCs w:val="22"/>
        </w:rPr>
        <w:t xml:space="preserve"> where staff judge that this is the most time</w:t>
      </w:r>
      <w:r w:rsidR="007C52B6">
        <w:rPr>
          <w:rFonts w:cs="Calibri"/>
          <w:color w:val="231F20"/>
          <w:w w:val="105"/>
          <w:sz w:val="22"/>
          <w:szCs w:val="22"/>
        </w:rPr>
        <w:t>-</w:t>
      </w:r>
      <w:r w:rsidRPr="00772B76">
        <w:rPr>
          <w:rFonts w:cs="Calibri"/>
          <w:color w:val="231F20"/>
          <w:w w:val="105"/>
          <w:sz w:val="22"/>
          <w:szCs w:val="22"/>
        </w:rPr>
        <w:t xml:space="preserve"> and cost-effective method of travel</w:t>
      </w:r>
      <w:r w:rsidR="007C52B6">
        <w:rPr>
          <w:rFonts w:cs="Calibri"/>
          <w:color w:val="231F20"/>
          <w:w w:val="105"/>
          <w:sz w:val="22"/>
          <w:szCs w:val="22"/>
        </w:rPr>
        <w:t xml:space="preserve"> (</w:t>
      </w:r>
      <w:r w:rsidR="00FA2D4E" w:rsidRPr="00772B76">
        <w:rPr>
          <w:rFonts w:cs="Calibri"/>
          <w:color w:val="231F20"/>
          <w:w w:val="105"/>
          <w:sz w:val="22"/>
          <w:szCs w:val="22"/>
        </w:rPr>
        <w:t>e.g.</w:t>
      </w:r>
      <w:r w:rsidRPr="00772B76">
        <w:rPr>
          <w:rFonts w:cs="Calibri"/>
          <w:color w:val="231F20"/>
          <w:w w:val="105"/>
          <w:sz w:val="22"/>
          <w:szCs w:val="22"/>
        </w:rPr>
        <w:t xml:space="preserve"> where local transport is untimely or unavailable or when heavy luggage is being transported</w:t>
      </w:r>
      <w:r w:rsidR="007C52B6">
        <w:rPr>
          <w:rFonts w:cs="Calibri"/>
          <w:color w:val="231F20"/>
          <w:w w:val="105"/>
          <w:sz w:val="22"/>
          <w:szCs w:val="22"/>
        </w:rPr>
        <w:t>)</w:t>
      </w:r>
      <w:r w:rsidRPr="00772B76">
        <w:rPr>
          <w:rFonts w:cs="Calibri"/>
          <w:color w:val="231F20"/>
          <w:w w:val="105"/>
          <w:sz w:val="22"/>
          <w:szCs w:val="22"/>
        </w:rPr>
        <w:t xml:space="preserve">. The </w:t>
      </w:r>
      <w:r w:rsidR="007C52B6">
        <w:rPr>
          <w:rFonts w:cs="Calibri"/>
          <w:color w:val="231F20"/>
          <w:w w:val="105"/>
          <w:sz w:val="22"/>
          <w:szCs w:val="22"/>
        </w:rPr>
        <w:t>c</w:t>
      </w:r>
      <w:r w:rsidRPr="00772B76">
        <w:rPr>
          <w:rFonts w:cs="Calibri"/>
          <w:color w:val="231F20"/>
          <w:w w:val="105"/>
          <w:sz w:val="22"/>
          <w:szCs w:val="22"/>
        </w:rPr>
        <w:t>ollege will only pay for journeys from home to work and vice versa in exceptional circumstances</w:t>
      </w:r>
      <w:r w:rsidR="007C52B6">
        <w:rPr>
          <w:rFonts w:cs="Calibri"/>
          <w:color w:val="231F20"/>
          <w:w w:val="105"/>
          <w:sz w:val="22"/>
          <w:szCs w:val="22"/>
        </w:rPr>
        <w:t>,</w:t>
      </w:r>
      <w:r w:rsidRPr="00772B76">
        <w:rPr>
          <w:rFonts w:cs="Calibri"/>
          <w:color w:val="231F20"/>
          <w:w w:val="105"/>
          <w:sz w:val="22"/>
          <w:szCs w:val="22"/>
        </w:rPr>
        <w:t xml:space="preserve"> and these must be authori</w:t>
      </w:r>
      <w:r w:rsidR="007C52B6">
        <w:rPr>
          <w:rFonts w:cs="Calibri"/>
          <w:color w:val="231F20"/>
          <w:w w:val="105"/>
          <w:sz w:val="22"/>
          <w:szCs w:val="22"/>
        </w:rPr>
        <w:t>s</w:t>
      </w:r>
      <w:r w:rsidRPr="00772B76">
        <w:rPr>
          <w:rFonts w:cs="Calibri"/>
          <w:color w:val="231F20"/>
          <w:w w:val="105"/>
          <w:sz w:val="22"/>
          <w:szCs w:val="22"/>
        </w:rPr>
        <w:t xml:space="preserve">ed in advance by a member of the </w:t>
      </w:r>
      <w:r w:rsidR="007C52B6">
        <w:rPr>
          <w:rFonts w:cs="Calibri"/>
          <w:color w:val="231F20"/>
          <w:w w:val="105"/>
          <w:sz w:val="22"/>
          <w:szCs w:val="22"/>
        </w:rPr>
        <w:t>E</w:t>
      </w:r>
      <w:r w:rsidRPr="00772B76">
        <w:rPr>
          <w:rFonts w:cs="Calibri"/>
          <w:color w:val="231F20"/>
          <w:w w:val="105"/>
          <w:sz w:val="22"/>
          <w:szCs w:val="22"/>
        </w:rPr>
        <w:t>xecutive</w:t>
      </w:r>
      <w:r w:rsidR="007C52B6">
        <w:rPr>
          <w:rFonts w:cs="Calibri"/>
          <w:color w:val="231F20"/>
          <w:w w:val="105"/>
          <w:sz w:val="22"/>
          <w:szCs w:val="22"/>
        </w:rPr>
        <w:t xml:space="preserve"> </w:t>
      </w:r>
      <w:r w:rsidRPr="00772B76">
        <w:rPr>
          <w:rFonts w:cs="Calibri"/>
          <w:color w:val="231F20"/>
          <w:w w:val="105"/>
          <w:sz w:val="22"/>
          <w:szCs w:val="22"/>
        </w:rPr>
        <w:t>or</w:t>
      </w:r>
      <w:r w:rsidR="007C52B6">
        <w:rPr>
          <w:rFonts w:cs="Calibri"/>
          <w:color w:val="231F20"/>
          <w:w w:val="105"/>
          <w:sz w:val="22"/>
          <w:szCs w:val="22"/>
        </w:rPr>
        <w:t>,</w:t>
      </w:r>
      <w:r w:rsidRPr="00772B76">
        <w:rPr>
          <w:rFonts w:cs="Calibri"/>
          <w:color w:val="231F20"/>
          <w:w w:val="105"/>
          <w:sz w:val="22"/>
          <w:szCs w:val="22"/>
        </w:rPr>
        <w:t xml:space="preserve"> in the case of a member of the </w:t>
      </w:r>
      <w:r w:rsidR="007C52B6">
        <w:rPr>
          <w:rFonts w:cs="Calibri"/>
          <w:color w:val="231F20"/>
          <w:w w:val="105"/>
          <w:sz w:val="22"/>
          <w:szCs w:val="22"/>
        </w:rPr>
        <w:t>E</w:t>
      </w:r>
      <w:r w:rsidRPr="00772B76">
        <w:rPr>
          <w:rFonts w:cs="Calibri"/>
          <w:color w:val="231F20"/>
          <w:w w:val="105"/>
          <w:sz w:val="22"/>
          <w:szCs w:val="22"/>
        </w:rPr>
        <w:t>xecutive</w:t>
      </w:r>
      <w:r w:rsidR="007C52B6">
        <w:rPr>
          <w:rFonts w:cs="Calibri"/>
          <w:color w:val="231F20"/>
          <w:w w:val="105"/>
          <w:sz w:val="22"/>
          <w:szCs w:val="22"/>
        </w:rPr>
        <w:t>,</w:t>
      </w:r>
      <w:r w:rsidRPr="00772B76">
        <w:rPr>
          <w:rFonts w:cs="Calibri"/>
          <w:color w:val="231F20"/>
          <w:w w:val="105"/>
          <w:sz w:val="22"/>
          <w:szCs w:val="22"/>
        </w:rPr>
        <w:t xml:space="preserve"> by the </w:t>
      </w:r>
      <w:r w:rsidR="007C52B6">
        <w:rPr>
          <w:rFonts w:cs="Calibri"/>
          <w:color w:val="231F20"/>
          <w:w w:val="105"/>
          <w:sz w:val="22"/>
          <w:szCs w:val="22"/>
        </w:rPr>
        <w:t>p</w:t>
      </w:r>
      <w:r w:rsidRPr="00772B76">
        <w:rPr>
          <w:rFonts w:cs="Calibri"/>
          <w:color w:val="231F20"/>
          <w:w w:val="105"/>
          <w:sz w:val="22"/>
          <w:szCs w:val="22"/>
        </w:rPr>
        <w:t>rincipal, and</w:t>
      </w:r>
      <w:r w:rsidR="007C52B6">
        <w:rPr>
          <w:rFonts w:cs="Calibri"/>
          <w:color w:val="231F20"/>
          <w:w w:val="105"/>
          <w:sz w:val="22"/>
          <w:szCs w:val="22"/>
        </w:rPr>
        <w:t>,</w:t>
      </w:r>
      <w:r w:rsidRPr="00772B76">
        <w:rPr>
          <w:rFonts w:cs="Calibri"/>
          <w:color w:val="231F20"/>
          <w:w w:val="105"/>
          <w:sz w:val="22"/>
          <w:szCs w:val="22"/>
        </w:rPr>
        <w:t xml:space="preserve"> in the case of the </w:t>
      </w:r>
      <w:r w:rsidR="007C52B6">
        <w:rPr>
          <w:rFonts w:cs="Calibri"/>
          <w:color w:val="231F20"/>
          <w:w w:val="105"/>
          <w:sz w:val="22"/>
          <w:szCs w:val="22"/>
        </w:rPr>
        <w:t>p</w:t>
      </w:r>
      <w:r w:rsidRPr="00772B76">
        <w:rPr>
          <w:rFonts w:cs="Calibri"/>
          <w:color w:val="231F20"/>
          <w:w w:val="105"/>
          <w:sz w:val="22"/>
          <w:szCs w:val="22"/>
        </w:rPr>
        <w:t>rincipal</w:t>
      </w:r>
      <w:r w:rsidR="007C52B6">
        <w:rPr>
          <w:rFonts w:cs="Calibri"/>
          <w:color w:val="231F20"/>
          <w:w w:val="105"/>
          <w:sz w:val="22"/>
          <w:szCs w:val="22"/>
        </w:rPr>
        <w:t>,</w:t>
      </w:r>
      <w:r w:rsidRPr="00772B76">
        <w:rPr>
          <w:rFonts w:cs="Calibri"/>
          <w:color w:val="231F20"/>
          <w:w w:val="105"/>
          <w:sz w:val="22"/>
          <w:szCs w:val="22"/>
        </w:rPr>
        <w:t xml:space="preserve"> by </w:t>
      </w:r>
      <w:r w:rsidR="007C52B6">
        <w:rPr>
          <w:rFonts w:cs="Calibri"/>
          <w:color w:val="231F20"/>
          <w:w w:val="105"/>
          <w:sz w:val="22"/>
          <w:szCs w:val="22"/>
        </w:rPr>
        <w:t>t</w:t>
      </w:r>
      <w:r w:rsidRPr="00772B76">
        <w:rPr>
          <w:rFonts w:cs="Calibri"/>
          <w:color w:val="231F20"/>
          <w:w w:val="105"/>
          <w:sz w:val="22"/>
          <w:szCs w:val="22"/>
        </w:rPr>
        <w:t xml:space="preserve">he </w:t>
      </w:r>
      <w:r w:rsidR="007C52B6">
        <w:rPr>
          <w:rFonts w:cs="Calibri"/>
          <w:color w:val="231F20"/>
          <w:w w:val="105"/>
          <w:sz w:val="22"/>
          <w:szCs w:val="22"/>
        </w:rPr>
        <w:t>c</w:t>
      </w:r>
      <w:r w:rsidRPr="00772B76">
        <w:rPr>
          <w:rFonts w:cs="Calibri"/>
          <w:color w:val="231F20"/>
          <w:w w:val="105"/>
          <w:sz w:val="22"/>
          <w:szCs w:val="22"/>
        </w:rPr>
        <w:t xml:space="preserve">hairman, </w:t>
      </w:r>
      <w:r w:rsidR="007C52B6">
        <w:rPr>
          <w:rFonts w:cs="Calibri"/>
          <w:color w:val="231F20"/>
          <w:w w:val="105"/>
          <w:sz w:val="22"/>
          <w:szCs w:val="22"/>
        </w:rPr>
        <w:t>v</w:t>
      </w:r>
      <w:r w:rsidRPr="00772B76">
        <w:rPr>
          <w:rFonts w:cs="Calibri"/>
          <w:color w:val="231F20"/>
          <w:w w:val="105"/>
          <w:sz w:val="22"/>
          <w:szCs w:val="22"/>
        </w:rPr>
        <w:t xml:space="preserve">ice </w:t>
      </w:r>
      <w:r w:rsidR="007C52B6">
        <w:rPr>
          <w:rFonts w:cs="Calibri"/>
          <w:color w:val="231F20"/>
          <w:w w:val="105"/>
          <w:sz w:val="22"/>
          <w:szCs w:val="22"/>
        </w:rPr>
        <w:t>c</w:t>
      </w:r>
      <w:r w:rsidRPr="00772B76">
        <w:rPr>
          <w:rFonts w:cs="Calibri"/>
          <w:color w:val="231F20"/>
          <w:w w:val="105"/>
          <w:sz w:val="22"/>
          <w:szCs w:val="22"/>
        </w:rPr>
        <w:t xml:space="preserve">hairman or </w:t>
      </w:r>
      <w:r w:rsidR="007C52B6">
        <w:rPr>
          <w:rFonts w:cs="Calibri"/>
          <w:color w:val="231F20"/>
          <w:w w:val="105"/>
          <w:sz w:val="22"/>
          <w:szCs w:val="22"/>
        </w:rPr>
        <w:t>c</w:t>
      </w:r>
      <w:r w:rsidRPr="00772B76">
        <w:rPr>
          <w:rFonts w:cs="Calibri"/>
          <w:color w:val="231F20"/>
          <w:w w:val="105"/>
          <w:sz w:val="22"/>
          <w:szCs w:val="22"/>
        </w:rPr>
        <w:t>hair of a standing committee.</w:t>
      </w:r>
    </w:p>
    <w:p w14:paraId="07D208AC" w14:textId="77777777" w:rsidR="00E75DC3" w:rsidRPr="00772B76" w:rsidRDefault="00E75DC3" w:rsidP="0004082A">
      <w:pPr>
        <w:pStyle w:val="BodyText"/>
        <w:ind w:left="676" w:right="-43" w:hanging="9"/>
        <w:contextualSpacing/>
        <w:rPr>
          <w:rFonts w:cs="Calibri"/>
          <w:color w:val="231F20"/>
          <w:w w:val="105"/>
          <w:sz w:val="22"/>
          <w:szCs w:val="22"/>
        </w:rPr>
      </w:pPr>
    </w:p>
    <w:p w14:paraId="1FA36EB3" w14:textId="27C42A0A"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It is normal for a surcharge to be applied by taxis for payment by credit card</w:t>
      </w:r>
      <w:r w:rsidR="007C52B6">
        <w:rPr>
          <w:rFonts w:cs="Calibri"/>
          <w:color w:val="231F20"/>
          <w:w w:val="105"/>
          <w:sz w:val="22"/>
          <w:szCs w:val="22"/>
        </w:rPr>
        <w:t>,</w:t>
      </w:r>
      <w:r w:rsidRPr="00772B76">
        <w:rPr>
          <w:rFonts w:cs="Calibri"/>
          <w:color w:val="231F20"/>
          <w:w w:val="105"/>
          <w:sz w:val="22"/>
          <w:szCs w:val="22"/>
        </w:rPr>
        <w:t xml:space="preserve"> so payments should be made in cash.</w:t>
      </w:r>
    </w:p>
    <w:p w14:paraId="5BDA960D" w14:textId="091BA749" w:rsidR="00267AB2" w:rsidRPr="00772B76" w:rsidRDefault="00267AB2" w:rsidP="0004082A">
      <w:pPr>
        <w:ind w:right="-43"/>
        <w:contextualSpacing/>
        <w:jc w:val="both"/>
        <w:rPr>
          <w:rFonts w:eastAsia="Calibri" w:cs="Calibri"/>
          <w:sz w:val="22"/>
          <w:szCs w:val="22"/>
        </w:rPr>
      </w:pPr>
    </w:p>
    <w:p w14:paraId="6BBB666F" w14:textId="7AAE46BE" w:rsidR="00E75DC3" w:rsidRPr="00772B76" w:rsidRDefault="00E75DC3" w:rsidP="0004082A">
      <w:pPr>
        <w:pStyle w:val="BodyText"/>
        <w:ind w:left="284" w:right="-43"/>
        <w:contextualSpacing/>
        <w:rPr>
          <w:rFonts w:cs="Calibri"/>
          <w:bCs/>
          <w:sz w:val="22"/>
          <w:szCs w:val="22"/>
          <w:u w:val="single"/>
        </w:rPr>
      </w:pPr>
      <w:r w:rsidRPr="00772B76">
        <w:rPr>
          <w:rFonts w:cs="Calibri"/>
          <w:color w:val="231F20"/>
          <w:w w:val="105"/>
          <w:sz w:val="22"/>
          <w:szCs w:val="22"/>
          <w:u w:val="single"/>
        </w:rPr>
        <w:t xml:space="preserve">Air and </w:t>
      </w:r>
      <w:r w:rsidR="007C52B6">
        <w:rPr>
          <w:rFonts w:cs="Calibri"/>
          <w:color w:val="231F20"/>
          <w:w w:val="105"/>
          <w:sz w:val="22"/>
          <w:szCs w:val="22"/>
          <w:u w:val="single"/>
        </w:rPr>
        <w:t>r</w:t>
      </w:r>
      <w:r w:rsidRPr="00772B76">
        <w:rPr>
          <w:rFonts w:cs="Calibri"/>
          <w:color w:val="231F20"/>
          <w:w w:val="105"/>
          <w:sz w:val="22"/>
          <w:szCs w:val="22"/>
          <w:u w:val="single"/>
        </w:rPr>
        <w:t xml:space="preserve">ail </w:t>
      </w:r>
      <w:r w:rsidR="007C52B6">
        <w:rPr>
          <w:rFonts w:cs="Calibri"/>
          <w:color w:val="231F20"/>
          <w:w w:val="105"/>
          <w:sz w:val="22"/>
          <w:szCs w:val="22"/>
          <w:u w:val="single"/>
        </w:rPr>
        <w:t>t</w:t>
      </w:r>
      <w:r w:rsidRPr="00772B76">
        <w:rPr>
          <w:rFonts w:cs="Calibri"/>
          <w:color w:val="231F20"/>
          <w:w w:val="105"/>
          <w:sz w:val="22"/>
          <w:szCs w:val="22"/>
          <w:u w:val="single"/>
        </w:rPr>
        <w:t>ravel</w:t>
      </w:r>
    </w:p>
    <w:p w14:paraId="0F5597E1" w14:textId="565264DC"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When travelling by </w:t>
      </w:r>
      <w:r w:rsidR="007C52B6">
        <w:rPr>
          <w:rFonts w:cs="Calibri"/>
          <w:color w:val="231F20"/>
          <w:w w:val="105"/>
          <w:sz w:val="22"/>
          <w:szCs w:val="22"/>
        </w:rPr>
        <w:t>r</w:t>
      </w:r>
      <w:r w:rsidRPr="00772B76">
        <w:rPr>
          <w:rFonts w:cs="Calibri"/>
          <w:color w:val="231F20"/>
          <w:w w:val="105"/>
          <w:sz w:val="22"/>
          <w:szCs w:val="22"/>
        </w:rPr>
        <w:t xml:space="preserve">ail, all employees are expected to travel by standard class. First class is not allowed under normal </w:t>
      </w:r>
      <w:r w:rsidR="007C52B6" w:rsidRPr="00772B76">
        <w:rPr>
          <w:rFonts w:cs="Calibri"/>
          <w:color w:val="231F20"/>
          <w:w w:val="105"/>
          <w:sz w:val="22"/>
          <w:szCs w:val="22"/>
        </w:rPr>
        <w:t>circumstances</w:t>
      </w:r>
      <w:r w:rsidR="007C52B6">
        <w:rPr>
          <w:rFonts w:cs="Calibri"/>
          <w:color w:val="231F20"/>
          <w:w w:val="105"/>
          <w:sz w:val="22"/>
          <w:szCs w:val="22"/>
        </w:rPr>
        <w:t xml:space="preserve"> unless</w:t>
      </w:r>
      <w:r w:rsidRPr="00772B76">
        <w:rPr>
          <w:rFonts w:cs="Calibri"/>
          <w:color w:val="231F20"/>
          <w:w w:val="105"/>
          <w:sz w:val="22"/>
          <w:szCs w:val="22"/>
        </w:rPr>
        <w:t xml:space="preserve"> it is more cost</w:t>
      </w:r>
      <w:r w:rsidR="007C52B6">
        <w:rPr>
          <w:rFonts w:cs="Calibri"/>
          <w:color w:val="231F20"/>
          <w:w w:val="105"/>
          <w:sz w:val="22"/>
          <w:szCs w:val="22"/>
        </w:rPr>
        <w:t>-</w:t>
      </w:r>
      <w:r w:rsidRPr="00772B76">
        <w:rPr>
          <w:rFonts w:cs="Calibri"/>
          <w:color w:val="231F20"/>
          <w:w w:val="105"/>
          <w:sz w:val="22"/>
          <w:szCs w:val="22"/>
        </w:rPr>
        <w:t xml:space="preserve">effective than travelling by standard class. This must be approved by exception by your </w:t>
      </w:r>
      <w:r w:rsidR="007C52B6">
        <w:rPr>
          <w:rFonts w:cs="Calibri"/>
          <w:color w:val="231F20"/>
          <w:w w:val="105"/>
          <w:sz w:val="22"/>
          <w:szCs w:val="22"/>
        </w:rPr>
        <w:t>d</w:t>
      </w:r>
      <w:r w:rsidR="007C52B6" w:rsidRPr="00772B76">
        <w:rPr>
          <w:rFonts w:cs="Calibri"/>
          <w:color w:val="231F20"/>
          <w:w w:val="105"/>
          <w:sz w:val="22"/>
          <w:szCs w:val="22"/>
        </w:rPr>
        <w:t>irector</w:t>
      </w:r>
      <w:r w:rsidRPr="00772B76">
        <w:rPr>
          <w:rFonts w:cs="Calibri"/>
          <w:color w:val="231F20"/>
          <w:w w:val="105"/>
          <w:sz w:val="22"/>
          <w:szCs w:val="22"/>
        </w:rPr>
        <w:t xml:space="preserve"> or </w:t>
      </w:r>
      <w:r w:rsidR="007C52B6">
        <w:rPr>
          <w:rFonts w:cs="Calibri"/>
          <w:color w:val="231F20"/>
          <w:w w:val="105"/>
          <w:sz w:val="22"/>
          <w:szCs w:val="22"/>
        </w:rPr>
        <w:t>h</w:t>
      </w:r>
      <w:r w:rsidRPr="00772B76">
        <w:rPr>
          <w:rFonts w:cs="Calibri"/>
          <w:color w:val="231F20"/>
          <w:w w:val="105"/>
          <w:sz w:val="22"/>
          <w:szCs w:val="22"/>
        </w:rPr>
        <w:t xml:space="preserve">ead of </w:t>
      </w:r>
      <w:r w:rsidR="007C52B6">
        <w:rPr>
          <w:rFonts w:cs="Calibri"/>
          <w:color w:val="231F20"/>
          <w:w w:val="105"/>
          <w:sz w:val="22"/>
          <w:szCs w:val="22"/>
        </w:rPr>
        <w:t>d</w:t>
      </w:r>
      <w:r w:rsidR="00C057BB" w:rsidRPr="00772B76">
        <w:rPr>
          <w:rFonts w:cs="Calibri"/>
          <w:color w:val="231F20"/>
          <w:w w:val="105"/>
          <w:sz w:val="22"/>
          <w:szCs w:val="22"/>
        </w:rPr>
        <w:t>epartment</w:t>
      </w:r>
      <w:r w:rsidRPr="00772B76">
        <w:rPr>
          <w:rFonts w:cs="Calibri"/>
          <w:color w:val="231F20"/>
          <w:w w:val="105"/>
          <w:sz w:val="22"/>
          <w:szCs w:val="22"/>
        </w:rPr>
        <w:t>/</w:t>
      </w:r>
      <w:r w:rsidR="007C52B6">
        <w:rPr>
          <w:rFonts w:cs="Calibri"/>
          <w:color w:val="231F20"/>
          <w:w w:val="105"/>
          <w:sz w:val="22"/>
          <w:szCs w:val="22"/>
        </w:rPr>
        <w:t>s</w:t>
      </w:r>
      <w:r w:rsidRPr="00772B76">
        <w:rPr>
          <w:rFonts w:cs="Calibri"/>
          <w:color w:val="231F20"/>
          <w:w w:val="105"/>
          <w:sz w:val="22"/>
          <w:szCs w:val="22"/>
        </w:rPr>
        <w:t xml:space="preserve">ervice. Where particularly long rail journeys </w:t>
      </w:r>
      <w:r w:rsidR="007C52B6">
        <w:rPr>
          <w:rFonts w:cs="Calibri"/>
          <w:color w:val="231F20"/>
          <w:w w:val="105"/>
          <w:sz w:val="22"/>
          <w:szCs w:val="22"/>
        </w:rPr>
        <w:t>(</w:t>
      </w:r>
      <w:r w:rsidRPr="00772B76">
        <w:rPr>
          <w:rFonts w:cs="Calibri"/>
          <w:color w:val="231F20"/>
          <w:w w:val="105"/>
          <w:sz w:val="22"/>
          <w:szCs w:val="22"/>
        </w:rPr>
        <w:t>in excess of 12 hours</w:t>
      </w:r>
      <w:r w:rsidR="007C52B6">
        <w:rPr>
          <w:rFonts w:cs="Calibri"/>
          <w:color w:val="231F20"/>
          <w:w w:val="105"/>
          <w:sz w:val="22"/>
          <w:szCs w:val="22"/>
        </w:rPr>
        <w:t>)</w:t>
      </w:r>
      <w:r w:rsidRPr="00772B76">
        <w:rPr>
          <w:rFonts w:cs="Calibri"/>
          <w:color w:val="231F20"/>
          <w:w w:val="105"/>
          <w:sz w:val="22"/>
          <w:szCs w:val="22"/>
        </w:rPr>
        <w:t xml:space="preserve"> are undertaken</w:t>
      </w:r>
      <w:r w:rsidR="007C52B6">
        <w:rPr>
          <w:rFonts w:cs="Calibri"/>
          <w:color w:val="231F20"/>
          <w:w w:val="105"/>
          <w:sz w:val="22"/>
          <w:szCs w:val="22"/>
        </w:rPr>
        <w:t>,</w:t>
      </w:r>
      <w:r w:rsidRPr="00772B76">
        <w:rPr>
          <w:rFonts w:cs="Calibri"/>
          <w:color w:val="231F20"/>
          <w:w w:val="105"/>
          <w:sz w:val="22"/>
          <w:szCs w:val="22"/>
        </w:rPr>
        <w:t xml:space="preserve"> </w:t>
      </w:r>
      <w:r w:rsidR="00267AB2" w:rsidRPr="00772B76">
        <w:rPr>
          <w:rFonts w:cs="Calibri"/>
          <w:color w:val="231F20"/>
          <w:w w:val="105"/>
          <w:sz w:val="22"/>
          <w:szCs w:val="22"/>
        </w:rPr>
        <w:t xml:space="preserve">the </w:t>
      </w:r>
      <w:r w:rsidR="007C52B6">
        <w:rPr>
          <w:rFonts w:cs="Calibri"/>
          <w:color w:val="231F20"/>
          <w:w w:val="105"/>
          <w:sz w:val="22"/>
          <w:szCs w:val="22"/>
        </w:rPr>
        <w:t>p</w:t>
      </w:r>
      <w:r w:rsidR="00267AB2" w:rsidRPr="00772B76">
        <w:rPr>
          <w:rFonts w:cs="Calibri"/>
          <w:color w:val="231F20"/>
          <w:w w:val="105"/>
          <w:sz w:val="22"/>
          <w:szCs w:val="22"/>
        </w:rPr>
        <w:t xml:space="preserve">rincipal, </w:t>
      </w:r>
      <w:r w:rsidR="007C52B6">
        <w:rPr>
          <w:rFonts w:cs="Calibri"/>
          <w:color w:val="231F20"/>
          <w:w w:val="105"/>
          <w:sz w:val="22"/>
          <w:szCs w:val="22"/>
        </w:rPr>
        <w:t>v</w:t>
      </w:r>
      <w:r w:rsidR="00267AB2" w:rsidRPr="00772B76">
        <w:rPr>
          <w:rFonts w:cs="Calibri"/>
          <w:color w:val="231F20"/>
          <w:w w:val="105"/>
          <w:sz w:val="22"/>
          <w:szCs w:val="22"/>
        </w:rPr>
        <w:t xml:space="preserve">ice </w:t>
      </w:r>
      <w:r w:rsidR="007C52B6">
        <w:rPr>
          <w:rFonts w:cs="Calibri"/>
          <w:color w:val="231F20"/>
          <w:w w:val="105"/>
          <w:sz w:val="22"/>
          <w:szCs w:val="22"/>
        </w:rPr>
        <w:t>p</w:t>
      </w:r>
      <w:r w:rsidR="00267AB2" w:rsidRPr="00772B76">
        <w:rPr>
          <w:rFonts w:cs="Calibri"/>
          <w:color w:val="231F20"/>
          <w:w w:val="105"/>
          <w:sz w:val="22"/>
          <w:szCs w:val="22"/>
        </w:rPr>
        <w:t xml:space="preserve">rincipals, </w:t>
      </w:r>
      <w:r w:rsidR="007C52B6">
        <w:rPr>
          <w:rFonts w:cs="Calibri"/>
          <w:color w:val="231F20"/>
          <w:w w:val="105"/>
          <w:sz w:val="22"/>
          <w:szCs w:val="22"/>
        </w:rPr>
        <w:t>a</w:t>
      </w:r>
      <w:r w:rsidR="00267AB2" w:rsidRPr="00772B76">
        <w:rPr>
          <w:rFonts w:cs="Calibri"/>
          <w:color w:val="231F20"/>
          <w:w w:val="105"/>
          <w:sz w:val="22"/>
          <w:szCs w:val="22"/>
        </w:rPr>
        <w:t xml:space="preserve">ssistant </w:t>
      </w:r>
      <w:r w:rsidR="007C52B6">
        <w:rPr>
          <w:rFonts w:cs="Calibri"/>
          <w:color w:val="231F20"/>
          <w:w w:val="105"/>
          <w:sz w:val="22"/>
          <w:szCs w:val="22"/>
        </w:rPr>
        <w:t>p</w:t>
      </w:r>
      <w:r w:rsidR="00267AB2" w:rsidRPr="00772B76">
        <w:rPr>
          <w:rFonts w:cs="Calibri"/>
          <w:color w:val="231F20"/>
          <w:w w:val="105"/>
          <w:sz w:val="22"/>
          <w:szCs w:val="22"/>
        </w:rPr>
        <w:t>rincipals</w:t>
      </w:r>
      <w:r w:rsidR="007C52B6">
        <w:rPr>
          <w:rFonts w:cs="Calibri"/>
          <w:color w:val="231F20"/>
          <w:w w:val="105"/>
          <w:sz w:val="22"/>
          <w:szCs w:val="22"/>
        </w:rPr>
        <w:t>,</w:t>
      </w:r>
      <w:r w:rsidRPr="00772B76">
        <w:rPr>
          <w:rFonts w:cs="Calibri"/>
          <w:color w:val="231F20"/>
          <w:w w:val="105"/>
          <w:sz w:val="22"/>
          <w:szCs w:val="22"/>
        </w:rPr>
        <w:t xml:space="preserve"> or </w:t>
      </w:r>
      <w:r w:rsidR="007C52B6">
        <w:rPr>
          <w:rFonts w:cs="Calibri"/>
          <w:color w:val="231F20"/>
          <w:w w:val="105"/>
          <w:sz w:val="22"/>
          <w:szCs w:val="22"/>
        </w:rPr>
        <w:t>h</w:t>
      </w:r>
      <w:r w:rsidRPr="00772B76">
        <w:rPr>
          <w:rFonts w:cs="Calibri"/>
          <w:color w:val="231F20"/>
          <w:w w:val="105"/>
          <w:sz w:val="22"/>
          <w:szCs w:val="22"/>
        </w:rPr>
        <w:t xml:space="preserve">eads of </w:t>
      </w:r>
      <w:r w:rsidR="007C52B6">
        <w:rPr>
          <w:rFonts w:cs="Calibri"/>
          <w:color w:val="231F20"/>
          <w:w w:val="105"/>
          <w:sz w:val="22"/>
          <w:szCs w:val="22"/>
        </w:rPr>
        <w:t>d</w:t>
      </w:r>
      <w:r w:rsidR="00C057BB" w:rsidRPr="00772B76">
        <w:rPr>
          <w:rFonts w:cs="Calibri"/>
          <w:color w:val="231F20"/>
          <w:w w:val="105"/>
          <w:sz w:val="22"/>
          <w:szCs w:val="22"/>
        </w:rPr>
        <w:t>epartment</w:t>
      </w:r>
      <w:r w:rsidRPr="00772B76">
        <w:rPr>
          <w:rFonts w:cs="Calibri"/>
          <w:color w:val="231F20"/>
          <w:w w:val="105"/>
          <w:sz w:val="22"/>
          <w:szCs w:val="22"/>
        </w:rPr>
        <w:t>/</w:t>
      </w:r>
      <w:r w:rsidR="007C52B6">
        <w:rPr>
          <w:rFonts w:cs="Calibri"/>
          <w:color w:val="231F20"/>
          <w:w w:val="105"/>
          <w:sz w:val="22"/>
          <w:szCs w:val="22"/>
        </w:rPr>
        <w:t>s</w:t>
      </w:r>
      <w:r w:rsidRPr="00772B76">
        <w:rPr>
          <w:rFonts w:cs="Calibri"/>
          <w:color w:val="231F20"/>
          <w:w w:val="105"/>
          <w:sz w:val="22"/>
          <w:szCs w:val="22"/>
        </w:rPr>
        <w:t>ervice may authorise first</w:t>
      </w:r>
      <w:r w:rsidR="007C52B6">
        <w:rPr>
          <w:rFonts w:cs="Calibri"/>
          <w:color w:val="231F20"/>
          <w:w w:val="105"/>
          <w:sz w:val="22"/>
          <w:szCs w:val="22"/>
        </w:rPr>
        <w:t>-</w:t>
      </w:r>
      <w:r w:rsidRPr="00772B76">
        <w:rPr>
          <w:rFonts w:cs="Calibri"/>
          <w:color w:val="231F20"/>
          <w:w w:val="105"/>
          <w:sz w:val="22"/>
          <w:szCs w:val="22"/>
        </w:rPr>
        <w:t>class travel in the interests of business efficiency and effectiveness. Employees who are registered as disabled and are “blue badge” holders may also exceptionally travel by first class if there is no bookable standard</w:t>
      </w:r>
      <w:r w:rsidR="007C52B6">
        <w:rPr>
          <w:rFonts w:cs="Calibri"/>
          <w:color w:val="231F20"/>
          <w:w w:val="105"/>
          <w:sz w:val="22"/>
          <w:szCs w:val="22"/>
        </w:rPr>
        <w:t>-</w:t>
      </w:r>
      <w:r w:rsidRPr="00772B76">
        <w:rPr>
          <w:rFonts w:cs="Calibri"/>
          <w:color w:val="231F20"/>
          <w:w w:val="105"/>
          <w:sz w:val="22"/>
          <w:szCs w:val="22"/>
        </w:rPr>
        <w:t xml:space="preserve">class accommodation available. This should be approved in advance by the relevant </w:t>
      </w:r>
      <w:r w:rsidR="007C52B6">
        <w:rPr>
          <w:rFonts w:cs="Calibri"/>
          <w:color w:val="231F20"/>
          <w:w w:val="105"/>
          <w:sz w:val="22"/>
          <w:szCs w:val="22"/>
        </w:rPr>
        <w:t>v</w:t>
      </w:r>
      <w:r w:rsidR="00267AB2" w:rsidRPr="00772B76">
        <w:rPr>
          <w:rFonts w:cs="Calibri"/>
          <w:color w:val="231F20"/>
          <w:w w:val="105"/>
          <w:sz w:val="22"/>
          <w:szCs w:val="22"/>
        </w:rPr>
        <w:t xml:space="preserve">ice </w:t>
      </w:r>
      <w:r w:rsidR="007C52B6">
        <w:rPr>
          <w:rFonts w:cs="Calibri"/>
          <w:color w:val="231F20"/>
          <w:w w:val="105"/>
          <w:sz w:val="22"/>
          <w:szCs w:val="22"/>
        </w:rPr>
        <w:t>p</w:t>
      </w:r>
      <w:r w:rsidR="00267AB2" w:rsidRPr="00772B76">
        <w:rPr>
          <w:rFonts w:cs="Calibri"/>
          <w:color w:val="231F20"/>
          <w:w w:val="105"/>
          <w:sz w:val="22"/>
          <w:szCs w:val="22"/>
        </w:rPr>
        <w:t xml:space="preserve">rincipal, </w:t>
      </w:r>
      <w:r w:rsidR="007C52B6">
        <w:rPr>
          <w:rFonts w:cs="Calibri"/>
          <w:color w:val="231F20"/>
          <w:w w:val="105"/>
          <w:sz w:val="22"/>
          <w:szCs w:val="22"/>
        </w:rPr>
        <w:t>a</w:t>
      </w:r>
      <w:r w:rsidR="00267AB2" w:rsidRPr="00772B76">
        <w:rPr>
          <w:rFonts w:cs="Calibri"/>
          <w:color w:val="231F20"/>
          <w:w w:val="105"/>
          <w:sz w:val="22"/>
          <w:szCs w:val="22"/>
        </w:rPr>
        <w:t>ssistant</w:t>
      </w:r>
      <w:r w:rsidR="007C52B6">
        <w:rPr>
          <w:rFonts w:cs="Calibri"/>
          <w:color w:val="231F20"/>
          <w:w w:val="105"/>
          <w:sz w:val="22"/>
          <w:szCs w:val="22"/>
        </w:rPr>
        <w:t xml:space="preserve"> p</w:t>
      </w:r>
      <w:r w:rsidR="00267AB2" w:rsidRPr="00772B76">
        <w:rPr>
          <w:rFonts w:cs="Calibri"/>
          <w:color w:val="231F20"/>
          <w:w w:val="105"/>
          <w:sz w:val="22"/>
          <w:szCs w:val="22"/>
        </w:rPr>
        <w:t>rincipal</w:t>
      </w:r>
      <w:r w:rsidR="007C52B6">
        <w:rPr>
          <w:rFonts w:cs="Calibri"/>
          <w:color w:val="231F20"/>
          <w:w w:val="105"/>
          <w:sz w:val="22"/>
          <w:szCs w:val="22"/>
        </w:rPr>
        <w:t>,</w:t>
      </w:r>
      <w:r w:rsidR="00267AB2" w:rsidRPr="00772B76">
        <w:rPr>
          <w:rFonts w:cs="Calibri"/>
          <w:color w:val="231F20"/>
          <w:w w:val="105"/>
          <w:sz w:val="22"/>
          <w:szCs w:val="22"/>
        </w:rPr>
        <w:t xml:space="preserve"> </w:t>
      </w:r>
      <w:r w:rsidRPr="00772B76">
        <w:rPr>
          <w:rFonts w:cs="Calibri"/>
          <w:color w:val="231F20"/>
          <w:w w:val="105"/>
          <w:sz w:val="22"/>
          <w:szCs w:val="22"/>
        </w:rPr>
        <w:t xml:space="preserve">or </w:t>
      </w:r>
      <w:r w:rsidR="007C52B6">
        <w:rPr>
          <w:rFonts w:cs="Calibri"/>
          <w:color w:val="231F20"/>
          <w:w w:val="105"/>
          <w:sz w:val="22"/>
          <w:szCs w:val="22"/>
        </w:rPr>
        <w:t>h</w:t>
      </w:r>
      <w:r w:rsidRPr="00772B76">
        <w:rPr>
          <w:rFonts w:cs="Calibri"/>
          <w:color w:val="231F20"/>
          <w:w w:val="105"/>
          <w:sz w:val="22"/>
          <w:szCs w:val="22"/>
        </w:rPr>
        <w:t xml:space="preserve">ead of </w:t>
      </w:r>
      <w:r w:rsidR="007C52B6">
        <w:rPr>
          <w:rFonts w:cs="Calibri"/>
          <w:color w:val="231F20"/>
          <w:w w:val="105"/>
          <w:sz w:val="22"/>
          <w:szCs w:val="22"/>
        </w:rPr>
        <w:t>d</w:t>
      </w:r>
      <w:r w:rsidR="00C057BB" w:rsidRPr="00772B76">
        <w:rPr>
          <w:rFonts w:cs="Calibri"/>
          <w:color w:val="231F20"/>
          <w:w w:val="105"/>
          <w:sz w:val="22"/>
          <w:szCs w:val="22"/>
        </w:rPr>
        <w:t>epartment</w:t>
      </w:r>
      <w:r w:rsidRPr="00772B76">
        <w:rPr>
          <w:rFonts w:cs="Calibri"/>
          <w:color w:val="231F20"/>
          <w:w w:val="105"/>
          <w:sz w:val="22"/>
          <w:szCs w:val="22"/>
        </w:rPr>
        <w:t>/</w:t>
      </w:r>
      <w:r w:rsidR="007C52B6">
        <w:rPr>
          <w:rFonts w:cs="Calibri"/>
          <w:color w:val="231F20"/>
          <w:w w:val="105"/>
          <w:sz w:val="22"/>
          <w:szCs w:val="22"/>
        </w:rPr>
        <w:t>s</w:t>
      </w:r>
      <w:r w:rsidRPr="00772B76">
        <w:rPr>
          <w:rFonts w:cs="Calibri"/>
          <w:color w:val="231F20"/>
          <w:w w:val="105"/>
          <w:sz w:val="22"/>
          <w:szCs w:val="22"/>
        </w:rPr>
        <w:t xml:space="preserve">ervice. </w:t>
      </w:r>
    </w:p>
    <w:p w14:paraId="61B04769" w14:textId="77777777" w:rsidR="00E75DC3" w:rsidRPr="00772B76" w:rsidRDefault="00E75DC3" w:rsidP="0004082A">
      <w:pPr>
        <w:ind w:right="-43"/>
        <w:contextualSpacing/>
        <w:jc w:val="both"/>
        <w:rPr>
          <w:rFonts w:eastAsia="Calibri" w:cs="Calibri"/>
          <w:sz w:val="22"/>
          <w:szCs w:val="22"/>
        </w:rPr>
      </w:pPr>
    </w:p>
    <w:p w14:paraId="42B07B95" w14:textId="2AF44AE0" w:rsidR="00E75DC3" w:rsidRPr="00772B76" w:rsidRDefault="00E75DC3" w:rsidP="0004082A">
      <w:pPr>
        <w:pStyle w:val="BodyText"/>
        <w:ind w:left="284" w:right="-43"/>
        <w:contextualSpacing/>
        <w:rPr>
          <w:rFonts w:cs="Calibri"/>
          <w:color w:val="231F20"/>
          <w:w w:val="105"/>
          <w:sz w:val="22"/>
          <w:szCs w:val="22"/>
        </w:rPr>
      </w:pPr>
      <w:r w:rsidRPr="00772B76">
        <w:rPr>
          <w:rFonts w:cs="Calibri"/>
          <w:color w:val="231F20"/>
          <w:w w:val="105"/>
          <w:sz w:val="22"/>
          <w:szCs w:val="22"/>
        </w:rPr>
        <w:t>Air travel should be the lowest cost option available, which is likely to include budget carriers and restricted tickets. If employees wish to upgrade their flight arrangements beyond the</w:t>
      </w:r>
      <w:r w:rsidRPr="00772B76">
        <w:rPr>
          <w:rFonts w:cs="Calibri"/>
          <w:sz w:val="22"/>
          <w:szCs w:val="22"/>
        </w:rPr>
        <w:t xml:space="preserve"> </w:t>
      </w:r>
      <w:r w:rsidRPr="00772B76">
        <w:rPr>
          <w:rFonts w:cs="Calibri"/>
          <w:color w:val="231F20"/>
          <w:w w:val="105"/>
          <w:sz w:val="22"/>
          <w:szCs w:val="22"/>
        </w:rPr>
        <w:t xml:space="preserve">above </w:t>
      </w:r>
      <w:r w:rsidR="0063161D" w:rsidRPr="00772B76">
        <w:rPr>
          <w:rFonts w:cs="Calibri"/>
          <w:color w:val="231F20"/>
          <w:w w:val="105"/>
          <w:sz w:val="22"/>
          <w:szCs w:val="22"/>
        </w:rPr>
        <w:t>limits,</w:t>
      </w:r>
      <w:r w:rsidRPr="00772B76">
        <w:rPr>
          <w:rFonts w:cs="Calibri"/>
          <w:color w:val="231F20"/>
          <w:w w:val="105"/>
          <w:sz w:val="22"/>
          <w:szCs w:val="22"/>
        </w:rPr>
        <w:t xml:space="preserve"> they will be liable for the additional costs.</w:t>
      </w:r>
    </w:p>
    <w:p w14:paraId="0781E750" w14:textId="77777777" w:rsidR="00E75DC3" w:rsidRDefault="00E75DC3" w:rsidP="0004082A">
      <w:pPr>
        <w:pStyle w:val="BodyText"/>
        <w:ind w:left="284" w:right="-43"/>
        <w:contextualSpacing/>
        <w:rPr>
          <w:rFonts w:cs="Calibri"/>
          <w:sz w:val="22"/>
          <w:szCs w:val="22"/>
        </w:rPr>
      </w:pPr>
    </w:p>
    <w:p w14:paraId="4F5B77D9" w14:textId="77777777" w:rsidR="007C52B6" w:rsidRDefault="007C52B6" w:rsidP="0004082A">
      <w:pPr>
        <w:pStyle w:val="BodyText"/>
        <w:ind w:left="284" w:right="-43"/>
        <w:contextualSpacing/>
        <w:rPr>
          <w:rFonts w:cs="Calibri"/>
          <w:sz w:val="22"/>
          <w:szCs w:val="22"/>
        </w:rPr>
      </w:pPr>
    </w:p>
    <w:p w14:paraId="5681AEC6" w14:textId="77777777" w:rsidR="007C52B6" w:rsidRDefault="007C52B6" w:rsidP="0004082A">
      <w:pPr>
        <w:pStyle w:val="BodyText"/>
        <w:ind w:left="284" w:right="-43"/>
        <w:contextualSpacing/>
        <w:rPr>
          <w:rFonts w:cs="Calibri"/>
          <w:sz w:val="22"/>
          <w:szCs w:val="22"/>
        </w:rPr>
      </w:pPr>
    </w:p>
    <w:p w14:paraId="4537D684" w14:textId="77777777" w:rsidR="007C52B6" w:rsidRPr="00772B76" w:rsidRDefault="007C52B6" w:rsidP="0004082A">
      <w:pPr>
        <w:pStyle w:val="BodyText"/>
        <w:ind w:left="284" w:right="-43"/>
        <w:contextualSpacing/>
        <w:rPr>
          <w:rFonts w:cs="Calibri"/>
          <w:sz w:val="22"/>
          <w:szCs w:val="22"/>
        </w:rPr>
      </w:pPr>
    </w:p>
    <w:p w14:paraId="41EB3881" w14:textId="1D685709" w:rsidR="00E75DC3" w:rsidRPr="007C52B6" w:rsidRDefault="00E75DC3" w:rsidP="007C52B6">
      <w:pPr>
        <w:pStyle w:val="Heading1"/>
        <w:keepNext w:val="0"/>
        <w:widowControl w:val="0"/>
        <w:numPr>
          <w:ilvl w:val="0"/>
          <w:numId w:val="27"/>
        </w:numPr>
        <w:tabs>
          <w:tab w:val="left" w:pos="284"/>
        </w:tabs>
        <w:ind w:right="-43" w:hanging="953"/>
        <w:contextualSpacing/>
        <w:jc w:val="both"/>
        <w:rPr>
          <w:rFonts w:cs="Calibri"/>
          <w:b w:val="0"/>
          <w:bCs/>
          <w:color w:val="231F20"/>
          <w:szCs w:val="22"/>
        </w:rPr>
      </w:pPr>
      <w:r w:rsidRPr="00772B76">
        <w:rPr>
          <w:rFonts w:cs="Calibri"/>
          <w:color w:val="231F20"/>
          <w:szCs w:val="22"/>
        </w:rPr>
        <w:lastRenderedPageBreak/>
        <w:t xml:space="preserve">Accommodation </w:t>
      </w:r>
      <w:r w:rsidR="007C52B6">
        <w:rPr>
          <w:rFonts w:cs="Calibri"/>
          <w:color w:val="231F20"/>
          <w:szCs w:val="22"/>
        </w:rPr>
        <w:t>c</w:t>
      </w:r>
      <w:r w:rsidRPr="00772B76">
        <w:rPr>
          <w:rFonts w:cs="Calibri"/>
          <w:color w:val="231F20"/>
          <w:szCs w:val="22"/>
        </w:rPr>
        <w:t>osts</w:t>
      </w:r>
    </w:p>
    <w:p w14:paraId="77E3886C" w14:textId="4DA72F3A"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Accommodation when</w:t>
      </w:r>
      <w:r w:rsidR="007C52B6">
        <w:rPr>
          <w:rFonts w:cs="Calibri"/>
          <w:color w:val="231F20"/>
          <w:w w:val="105"/>
          <w:sz w:val="22"/>
          <w:szCs w:val="22"/>
        </w:rPr>
        <w:t xml:space="preserve"> employees are</w:t>
      </w:r>
      <w:r w:rsidRPr="00772B76">
        <w:rPr>
          <w:rFonts w:cs="Calibri"/>
          <w:color w:val="231F20"/>
          <w:w w:val="105"/>
          <w:sz w:val="22"/>
          <w:szCs w:val="22"/>
        </w:rPr>
        <w:t xml:space="preserve"> away from </w:t>
      </w:r>
      <w:r w:rsidR="007C52B6">
        <w:rPr>
          <w:rFonts w:cs="Calibri"/>
          <w:color w:val="231F20"/>
          <w:w w:val="105"/>
          <w:sz w:val="22"/>
          <w:szCs w:val="22"/>
        </w:rPr>
        <w:t>their</w:t>
      </w:r>
      <w:r w:rsidRPr="00772B76">
        <w:rPr>
          <w:rFonts w:cs="Calibri"/>
          <w:color w:val="231F20"/>
          <w:w w:val="105"/>
          <w:sz w:val="22"/>
          <w:szCs w:val="22"/>
        </w:rPr>
        <w:t xml:space="preserve"> </w:t>
      </w:r>
      <w:r w:rsidRPr="00772B76">
        <w:rPr>
          <w:rFonts w:cs="Calibri"/>
          <w:b/>
          <w:color w:val="231F20"/>
          <w:w w:val="105"/>
          <w:sz w:val="22"/>
          <w:szCs w:val="22"/>
        </w:rPr>
        <w:t xml:space="preserve">normal </w:t>
      </w:r>
      <w:r w:rsidRPr="00772B76">
        <w:rPr>
          <w:rFonts w:cs="Calibri"/>
          <w:color w:val="231F20"/>
          <w:w w:val="105"/>
          <w:sz w:val="22"/>
          <w:szCs w:val="22"/>
        </w:rPr>
        <w:t xml:space="preserve">place of work </w:t>
      </w:r>
      <w:r w:rsidR="007C52B6">
        <w:rPr>
          <w:rFonts w:cs="Calibri"/>
          <w:color w:val="231F20"/>
          <w:w w:val="105"/>
          <w:sz w:val="22"/>
          <w:szCs w:val="22"/>
        </w:rPr>
        <w:t>(</w:t>
      </w:r>
      <w:r w:rsidRPr="00772B76">
        <w:rPr>
          <w:rFonts w:cs="Calibri"/>
          <w:color w:val="231F20"/>
          <w:w w:val="105"/>
          <w:sz w:val="22"/>
          <w:szCs w:val="22"/>
        </w:rPr>
        <w:t>or in the case of field</w:t>
      </w:r>
      <w:r w:rsidR="007C52B6">
        <w:rPr>
          <w:rFonts w:cs="Calibri"/>
          <w:color w:val="231F20"/>
          <w:w w:val="105"/>
          <w:sz w:val="22"/>
          <w:szCs w:val="22"/>
        </w:rPr>
        <w:t>-</w:t>
      </w:r>
      <w:r w:rsidRPr="00772B76">
        <w:rPr>
          <w:rFonts w:cs="Calibri"/>
          <w:color w:val="231F20"/>
          <w:w w:val="105"/>
          <w:sz w:val="22"/>
          <w:szCs w:val="22"/>
        </w:rPr>
        <w:t xml:space="preserve">based staff </w:t>
      </w:r>
      <w:r w:rsidR="007C52B6">
        <w:rPr>
          <w:rFonts w:cs="Calibri"/>
          <w:color w:val="231F20"/>
          <w:w w:val="105"/>
          <w:sz w:val="22"/>
          <w:szCs w:val="22"/>
        </w:rPr>
        <w:t>who</w:t>
      </w:r>
      <w:r w:rsidRPr="00772B76">
        <w:rPr>
          <w:rFonts w:cs="Calibri"/>
          <w:color w:val="231F20"/>
          <w:w w:val="105"/>
          <w:sz w:val="22"/>
          <w:szCs w:val="22"/>
        </w:rPr>
        <w:t xml:space="preserve"> frequently and necessarily travel in the course of their normal duties</w:t>
      </w:r>
      <w:r w:rsidR="007C52B6">
        <w:rPr>
          <w:rFonts w:cs="Calibri"/>
          <w:color w:val="231F20"/>
          <w:w w:val="105"/>
          <w:sz w:val="22"/>
          <w:szCs w:val="22"/>
        </w:rPr>
        <w:t>)</w:t>
      </w:r>
      <w:r w:rsidRPr="00772B76">
        <w:rPr>
          <w:rFonts w:cs="Calibri"/>
          <w:color w:val="231F20"/>
          <w:w w:val="105"/>
          <w:sz w:val="22"/>
          <w:szCs w:val="22"/>
        </w:rPr>
        <w:t xml:space="preserve"> and are expected to stay away from home</w:t>
      </w:r>
      <w:r w:rsidR="00C843A2" w:rsidRPr="00772B76">
        <w:rPr>
          <w:rFonts w:cs="Calibri"/>
          <w:color w:val="231F20"/>
          <w:w w:val="105"/>
          <w:sz w:val="22"/>
          <w:szCs w:val="22"/>
        </w:rPr>
        <w:t xml:space="preserve"> for college business only, not personal convenience</w:t>
      </w:r>
      <w:r w:rsidRPr="00772B76">
        <w:rPr>
          <w:rFonts w:cs="Calibri"/>
          <w:color w:val="231F20"/>
          <w:w w:val="105"/>
          <w:sz w:val="22"/>
          <w:szCs w:val="22"/>
        </w:rPr>
        <w:t>.</w:t>
      </w:r>
    </w:p>
    <w:p w14:paraId="6EF59616" w14:textId="77777777" w:rsidR="00E75DC3" w:rsidRPr="00772B76" w:rsidRDefault="00E75DC3" w:rsidP="0004082A">
      <w:pPr>
        <w:pStyle w:val="BodyText"/>
        <w:ind w:right="-43"/>
        <w:contextualSpacing/>
        <w:rPr>
          <w:rFonts w:cs="Calibri"/>
          <w:sz w:val="22"/>
          <w:szCs w:val="22"/>
        </w:rPr>
      </w:pPr>
    </w:p>
    <w:p w14:paraId="5E8BB7C3" w14:textId="546602BE"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Unless your stay is part of a meeting and/or conference organised centrally, you are required to settle your own accommodation costs on departure. If your accommodation is being billed centrally to the </w:t>
      </w:r>
      <w:r w:rsidR="007C52B6">
        <w:rPr>
          <w:rFonts w:cs="Calibri"/>
          <w:color w:val="231F20"/>
          <w:w w:val="105"/>
          <w:sz w:val="22"/>
          <w:szCs w:val="22"/>
        </w:rPr>
        <w:t>c</w:t>
      </w:r>
      <w:r w:rsidRPr="00772B76">
        <w:rPr>
          <w:rFonts w:cs="Calibri"/>
          <w:color w:val="231F20"/>
          <w:w w:val="105"/>
          <w:sz w:val="22"/>
          <w:szCs w:val="22"/>
        </w:rPr>
        <w:t>ollege as part of a meeting/conference arrangement</w:t>
      </w:r>
      <w:r w:rsidR="007C52B6">
        <w:rPr>
          <w:rFonts w:cs="Calibri"/>
          <w:color w:val="231F20"/>
          <w:w w:val="105"/>
          <w:sz w:val="22"/>
          <w:szCs w:val="22"/>
        </w:rPr>
        <w:t>,</w:t>
      </w:r>
      <w:r w:rsidRPr="00772B76">
        <w:rPr>
          <w:rFonts w:cs="Calibri"/>
          <w:color w:val="231F20"/>
          <w:w w:val="105"/>
          <w:sz w:val="22"/>
          <w:szCs w:val="22"/>
        </w:rPr>
        <w:t xml:space="preserve"> you are required to check and authorise the account on departure to facilitate central payment. Personal items will not be reimbursed</w:t>
      </w:r>
      <w:r w:rsidR="007C52B6">
        <w:rPr>
          <w:rFonts w:cs="Calibri"/>
          <w:color w:val="231F20"/>
          <w:w w:val="105"/>
          <w:sz w:val="22"/>
          <w:szCs w:val="22"/>
        </w:rPr>
        <w:t xml:space="preserve"> (</w:t>
      </w:r>
      <w:r w:rsidR="00FA2D4E" w:rsidRPr="00772B76">
        <w:rPr>
          <w:rFonts w:cs="Calibri"/>
          <w:color w:val="231F20"/>
          <w:w w:val="105"/>
          <w:sz w:val="22"/>
          <w:szCs w:val="22"/>
        </w:rPr>
        <w:t>e.g.,</w:t>
      </w:r>
      <w:r w:rsidRPr="00772B76">
        <w:rPr>
          <w:rFonts w:cs="Calibri"/>
          <w:color w:val="231F20"/>
          <w:w w:val="105"/>
          <w:sz w:val="22"/>
          <w:szCs w:val="22"/>
        </w:rPr>
        <w:t xml:space="preserve"> minibar, movies, and newspapers</w:t>
      </w:r>
      <w:r w:rsidR="007C52B6">
        <w:rPr>
          <w:rFonts w:cs="Calibri"/>
          <w:color w:val="231F20"/>
          <w:w w:val="105"/>
          <w:sz w:val="22"/>
          <w:szCs w:val="22"/>
        </w:rPr>
        <w:t>,</w:t>
      </w:r>
      <w:r w:rsidRPr="00772B76">
        <w:rPr>
          <w:rFonts w:cs="Calibri"/>
          <w:color w:val="231F20"/>
          <w:w w:val="105"/>
          <w:sz w:val="22"/>
          <w:szCs w:val="22"/>
        </w:rPr>
        <w:t xml:space="preserve"> etc.</w:t>
      </w:r>
      <w:r w:rsidR="007C52B6">
        <w:rPr>
          <w:rFonts w:cs="Calibri"/>
          <w:color w:val="231F20"/>
          <w:w w:val="105"/>
          <w:sz w:val="22"/>
          <w:szCs w:val="22"/>
        </w:rPr>
        <w:t>).</w:t>
      </w:r>
    </w:p>
    <w:p w14:paraId="311591BA" w14:textId="77777777" w:rsidR="00E75DC3" w:rsidRPr="00772B76" w:rsidRDefault="00E75DC3" w:rsidP="0004082A">
      <w:pPr>
        <w:pStyle w:val="BodyText"/>
        <w:ind w:right="-43"/>
        <w:contextualSpacing/>
        <w:rPr>
          <w:rFonts w:cs="Calibri"/>
          <w:sz w:val="22"/>
          <w:szCs w:val="22"/>
        </w:rPr>
      </w:pPr>
    </w:p>
    <w:p w14:paraId="238456E7" w14:textId="3A246D96" w:rsidR="00E75DC3" w:rsidRPr="00772B76" w:rsidRDefault="00D02602" w:rsidP="0004082A">
      <w:pPr>
        <w:pStyle w:val="BodyText"/>
        <w:ind w:left="284" w:right="-43"/>
        <w:contextualSpacing/>
        <w:rPr>
          <w:rFonts w:cs="Calibri"/>
          <w:color w:val="231F20"/>
          <w:w w:val="105"/>
          <w:sz w:val="22"/>
          <w:szCs w:val="22"/>
        </w:rPr>
      </w:pPr>
      <w:r w:rsidRPr="00772B76">
        <w:rPr>
          <w:rFonts w:cs="Calibri"/>
          <w:color w:val="231F20"/>
          <w:w w:val="105"/>
          <w:sz w:val="22"/>
          <w:szCs w:val="22"/>
        </w:rPr>
        <w:t xml:space="preserve">A guide to </w:t>
      </w:r>
      <w:r w:rsidR="00FA2D4E" w:rsidRPr="00772B76">
        <w:rPr>
          <w:rFonts w:cs="Calibri"/>
          <w:color w:val="231F20"/>
          <w:w w:val="105"/>
          <w:sz w:val="22"/>
          <w:szCs w:val="22"/>
        </w:rPr>
        <w:t>accommodation</w:t>
      </w:r>
      <w:r w:rsidRPr="00772B76">
        <w:rPr>
          <w:rFonts w:cs="Calibri"/>
          <w:color w:val="231F20"/>
          <w:w w:val="105"/>
          <w:sz w:val="22"/>
          <w:szCs w:val="22"/>
        </w:rPr>
        <w:t xml:space="preserve"> costs can be found in Appendix 1. </w:t>
      </w:r>
    </w:p>
    <w:p w14:paraId="27069697" w14:textId="77777777" w:rsidR="00E75DC3" w:rsidRPr="00772B76" w:rsidRDefault="00E75DC3" w:rsidP="0004082A">
      <w:pPr>
        <w:pStyle w:val="BodyText"/>
        <w:ind w:left="284" w:right="-43"/>
        <w:contextualSpacing/>
        <w:rPr>
          <w:rFonts w:cs="Calibri"/>
          <w:color w:val="231F20"/>
          <w:w w:val="105"/>
          <w:sz w:val="22"/>
          <w:szCs w:val="22"/>
        </w:rPr>
      </w:pPr>
    </w:p>
    <w:p w14:paraId="219B69AE" w14:textId="6BB1337E" w:rsidR="00E75DC3" w:rsidRPr="007C52B6" w:rsidRDefault="00E75DC3" w:rsidP="007C52B6">
      <w:pPr>
        <w:pStyle w:val="Heading1"/>
        <w:keepNext w:val="0"/>
        <w:widowControl w:val="0"/>
        <w:numPr>
          <w:ilvl w:val="0"/>
          <w:numId w:val="27"/>
        </w:numPr>
        <w:tabs>
          <w:tab w:val="left" w:pos="284"/>
        </w:tabs>
        <w:ind w:right="-43" w:hanging="953"/>
        <w:contextualSpacing/>
        <w:jc w:val="both"/>
        <w:rPr>
          <w:rFonts w:cs="Calibri"/>
          <w:b w:val="0"/>
          <w:bCs/>
          <w:color w:val="231F20"/>
          <w:szCs w:val="22"/>
        </w:rPr>
      </w:pPr>
      <w:r w:rsidRPr="00772B76">
        <w:rPr>
          <w:rFonts w:cs="Calibri"/>
          <w:color w:val="231F20"/>
          <w:w w:val="105"/>
          <w:szCs w:val="22"/>
        </w:rPr>
        <w:t>Subsistence</w:t>
      </w:r>
    </w:p>
    <w:p w14:paraId="62320409" w14:textId="21948763"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Only employees who are away from their </w:t>
      </w:r>
      <w:r w:rsidRPr="00772B76">
        <w:rPr>
          <w:rFonts w:cs="Calibri"/>
          <w:b/>
          <w:color w:val="231F20"/>
          <w:w w:val="105"/>
          <w:sz w:val="22"/>
          <w:szCs w:val="22"/>
        </w:rPr>
        <w:t xml:space="preserve">normal </w:t>
      </w:r>
      <w:r w:rsidRPr="00772B76">
        <w:rPr>
          <w:rFonts w:cs="Calibri"/>
          <w:color w:val="231F20"/>
          <w:w w:val="105"/>
          <w:sz w:val="22"/>
          <w:szCs w:val="22"/>
        </w:rPr>
        <w:t>place of work will be entitled to claim for subsistence. For field</w:t>
      </w:r>
      <w:r w:rsidR="007C52B6">
        <w:rPr>
          <w:rFonts w:cs="Calibri"/>
          <w:color w:val="231F20"/>
          <w:w w:val="105"/>
          <w:sz w:val="22"/>
          <w:szCs w:val="22"/>
        </w:rPr>
        <w:t>-</w:t>
      </w:r>
      <w:r w:rsidRPr="00772B76">
        <w:rPr>
          <w:rFonts w:cs="Calibri"/>
          <w:color w:val="231F20"/>
          <w:w w:val="105"/>
          <w:sz w:val="22"/>
          <w:szCs w:val="22"/>
        </w:rPr>
        <w:t>based staff</w:t>
      </w:r>
      <w:r w:rsidR="007C52B6">
        <w:rPr>
          <w:rFonts w:cs="Calibri"/>
          <w:color w:val="231F20"/>
          <w:w w:val="105"/>
          <w:sz w:val="22"/>
          <w:szCs w:val="22"/>
        </w:rPr>
        <w:t>,</w:t>
      </w:r>
      <w:r w:rsidRPr="00772B76">
        <w:rPr>
          <w:rFonts w:cs="Calibri"/>
          <w:color w:val="231F20"/>
          <w:w w:val="105"/>
          <w:sz w:val="22"/>
          <w:szCs w:val="22"/>
        </w:rPr>
        <w:t xml:space="preserve"> their </w:t>
      </w:r>
      <w:r w:rsidRPr="00772B76">
        <w:rPr>
          <w:rFonts w:cs="Calibri"/>
          <w:b/>
          <w:color w:val="231F20"/>
          <w:w w:val="105"/>
          <w:sz w:val="22"/>
          <w:szCs w:val="22"/>
        </w:rPr>
        <w:t xml:space="preserve">normal </w:t>
      </w:r>
      <w:r w:rsidRPr="00772B76">
        <w:rPr>
          <w:rFonts w:cs="Calibri"/>
          <w:color w:val="231F20"/>
          <w:w w:val="105"/>
          <w:sz w:val="22"/>
          <w:szCs w:val="22"/>
        </w:rPr>
        <w:t>place of work is classed as being out in the field. When you are travelling with work (and it is not part of your normal duties)</w:t>
      </w:r>
      <w:r w:rsidR="007C52B6">
        <w:rPr>
          <w:rFonts w:cs="Calibri"/>
          <w:color w:val="231F20"/>
          <w:w w:val="105"/>
          <w:sz w:val="22"/>
          <w:szCs w:val="22"/>
        </w:rPr>
        <w:t>,</w:t>
      </w:r>
      <w:r w:rsidRPr="00772B76">
        <w:rPr>
          <w:rFonts w:cs="Calibri"/>
          <w:color w:val="231F20"/>
          <w:w w:val="105"/>
          <w:sz w:val="22"/>
          <w:szCs w:val="22"/>
        </w:rPr>
        <w:t xml:space="preserve"> it is customary that you are able to incur reasonable and modest expenses in relation to food and refreshments</w:t>
      </w:r>
      <w:r w:rsidR="00D31CF7" w:rsidRPr="00772B76">
        <w:rPr>
          <w:rFonts w:cs="Calibri"/>
          <w:color w:val="231F20"/>
          <w:w w:val="105"/>
          <w:sz w:val="22"/>
          <w:szCs w:val="22"/>
        </w:rPr>
        <w:t xml:space="preserve">. </w:t>
      </w:r>
      <w:r w:rsidRPr="00772B76">
        <w:rPr>
          <w:rFonts w:cs="Calibri"/>
          <w:color w:val="231F20"/>
          <w:w w:val="105"/>
          <w:sz w:val="22"/>
          <w:szCs w:val="22"/>
        </w:rPr>
        <w:t>However, it is expected that we behave in a sensible and respectful manner in this regard.</w:t>
      </w:r>
      <w:r w:rsidR="00D31CF7" w:rsidRPr="00772B76">
        <w:t xml:space="preserve"> </w:t>
      </w:r>
      <w:r w:rsidR="00D31CF7" w:rsidRPr="00772B76">
        <w:rPr>
          <w:rFonts w:cs="Calibri"/>
          <w:color w:val="231F20"/>
          <w:w w:val="105"/>
          <w:sz w:val="22"/>
          <w:szCs w:val="22"/>
        </w:rPr>
        <w:t xml:space="preserve">See Appendix 1 for </w:t>
      </w:r>
      <w:r w:rsidR="00347AD1" w:rsidRPr="00772B76">
        <w:rPr>
          <w:rFonts w:cs="Calibri"/>
          <w:color w:val="231F20"/>
          <w:w w:val="105"/>
          <w:sz w:val="22"/>
          <w:szCs w:val="22"/>
        </w:rPr>
        <w:t xml:space="preserve">meal </w:t>
      </w:r>
      <w:r w:rsidR="00D31CF7" w:rsidRPr="00772B76">
        <w:rPr>
          <w:rFonts w:cs="Calibri"/>
          <w:color w:val="231F20"/>
          <w:w w:val="105"/>
          <w:sz w:val="22"/>
          <w:szCs w:val="22"/>
        </w:rPr>
        <w:t>allowances.</w:t>
      </w:r>
    </w:p>
    <w:p w14:paraId="33D1C694" w14:textId="77777777" w:rsidR="00E75DC3" w:rsidRPr="00772B76" w:rsidRDefault="00E75DC3" w:rsidP="0004082A">
      <w:pPr>
        <w:ind w:right="-43"/>
        <w:contextualSpacing/>
        <w:jc w:val="both"/>
        <w:rPr>
          <w:rFonts w:eastAsia="Calibri" w:cs="Calibri"/>
          <w:sz w:val="22"/>
          <w:szCs w:val="22"/>
        </w:rPr>
      </w:pPr>
    </w:p>
    <w:p w14:paraId="2C0F5672" w14:textId="4CCE789A" w:rsidR="00E75DC3" w:rsidRPr="00772B76" w:rsidRDefault="00E75DC3" w:rsidP="0004082A">
      <w:pPr>
        <w:pStyle w:val="BodyText"/>
        <w:ind w:left="284" w:right="-43"/>
        <w:contextualSpacing/>
        <w:rPr>
          <w:rFonts w:cs="Calibri"/>
          <w:b/>
          <w:bCs/>
          <w:sz w:val="22"/>
          <w:szCs w:val="22"/>
        </w:rPr>
      </w:pPr>
      <w:bookmarkStart w:id="1" w:name="_Hlk113867910"/>
      <w:r w:rsidRPr="00772B76">
        <w:rPr>
          <w:rFonts w:cs="Calibri"/>
          <w:b/>
          <w:color w:val="231F20"/>
          <w:w w:val="105"/>
          <w:sz w:val="22"/>
          <w:szCs w:val="22"/>
        </w:rPr>
        <w:t>The breakfast and late evening meal allowance</w:t>
      </w:r>
      <w:r w:rsidR="007C52B6">
        <w:rPr>
          <w:rFonts w:cs="Calibri"/>
          <w:b/>
          <w:color w:val="231F20"/>
          <w:w w:val="105"/>
          <w:sz w:val="22"/>
          <w:szCs w:val="22"/>
        </w:rPr>
        <w:t>s</w:t>
      </w:r>
      <w:r w:rsidRPr="00772B76">
        <w:rPr>
          <w:rFonts w:cs="Calibri"/>
          <w:b/>
          <w:color w:val="231F20"/>
          <w:w w:val="105"/>
          <w:sz w:val="22"/>
          <w:szCs w:val="22"/>
        </w:rPr>
        <w:t xml:space="preserve"> are for use in exceptional circumstances </w:t>
      </w:r>
      <w:r w:rsidR="004B35F5" w:rsidRPr="00772B76">
        <w:rPr>
          <w:rFonts w:cs="Calibri"/>
          <w:b/>
          <w:color w:val="231F20"/>
          <w:w w:val="105"/>
          <w:sz w:val="22"/>
          <w:szCs w:val="22"/>
        </w:rPr>
        <w:t>only and require prior agreement from your line manager. They</w:t>
      </w:r>
      <w:r w:rsidRPr="00772B76">
        <w:rPr>
          <w:rFonts w:cs="Calibri"/>
          <w:b/>
          <w:color w:val="231F20"/>
          <w:w w:val="105"/>
          <w:sz w:val="22"/>
          <w:szCs w:val="22"/>
        </w:rPr>
        <w:t xml:space="preserve"> are not intended for employees with regular early or late work patterns</w:t>
      </w:r>
      <w:r w:rsidR="004B35F5" w:rsidRPr="00772B76">
        <w:rPr>
          <w:rFonts w:cs="Calibri"/>
          <w:b/>
          <w:color w:val="231F20"/>
          <w:w w:val="105"/>
          <w:sz w:val="22"/>
          <w:szCs w:val="22"/>
        </w:rPr>
        <w:t>.</w:t>
      </w:r>
    </w:p>
    <w:p w14:paraId="637420AA" w14:textId="77777777" w:rsidR="00E75DC3" w:rsidRPr="00772B76" w:rsidRDefault="00E75DC3" w:rsidP="0004082A">
      <w:pPr>
        <w:ind w:right="-43"/>
        <w:contextualSpacing/>
        <w:jc w:val="both"/>
        <w:rPr>
          <w:rFonts w:eastAsia="Calibri" w:cs="Calibri"/>
          <w:b/>
          <w:bCs/>
          <w:sz w:val="22"/>
          <w:szCs w:val="22"/>
        </w:rPr>
      </w:pPr>
    </w:p>
    <w:p w14:paraId="394B43E1" w14:textId="798EB21A" w:rsidR="00E75DC3" w:rsidRPr="00772B76" w:rsidRDefault="00E75DC3" w:rsidP="0004082A">
      <w:pPr>
        <w:pStyle w:val="BodyText"/>
        <w:ind w:left="284" w:right="-43"/>
        <w:contextualSpacing/>
        <w:rPr>
          <w:rFonts w:cs="Calibri"/>
          <w:sz w:val="22"/>
          <w:szCs w:val="22"/>
        </w:rPr>
      </w:pPr>
      <w:r w:rsidRPr="00772B76">
        <w:rPr>
          <w:rFonts w:cs="Calibri"/>
          <w:b/>
          <w:color w:val="231F20"/>
          <w:w w:val="105"/>
          <w:sz w:val="22"/>
          <w:szCs w:val="22"/>
        </w:rPr>
        <w:t xml:space="preserve">You are </w:t>
      </w:r>
      <w:r w:rsidRPr="00772B76">
        <w:rPr>
          <w:rFonts w:cs="Calibri"/>
          <w:b/>
          <w:color w:val="231F20"/>
          <w:w w:val="105"/>
          <w:sz w:val="22"/>
          <w:szCs w:val="22"/>
          <w:u w:val="single" w:color="231F20"/>
        </w:rPr>
        <w:t>not</w:t>
      </w:r>
      <w:r w:rsidRPr="007C52B6">
        <w:rPr>
          <w:rFonts w:cs="Calibri"/>
          <w:b/>
          <w:color w:val="231F20"/>
          <w:w w:val="105"/>
          <w:sz w:val="22"/>
          <w:szCs w:val="22"/>
          <w:u w:color="231F20"/>
        </w:rPr>
        <w:t xml:space="preserve"> </w:t>
      </w:r>
      <w:r w:rsidRPr="00772B76">
        <w:rPr>
          <w:rFonts w:cs="Calibri"/>
          <w:b/>
          <w:color w:val="231F20"/>
          <w:w w:val="105"/>
          <w:sz w:val="22"/>
          <w:szCs w:val="22"/>
        </w:rPr>
        <w:t xml:space="preserve">entitled to claim for meals, </w:t>
      </w:r>
      <w:r w:rsidR="0063161D" w:rsidRPr="00772B76">
        <w:rPr>
          <w:rFonts w:cs="Calibri"/>
          <w:b/>
          <w:color w:val="231F20"/>
          <w:w w:val="105"/>
          <w:sz w:val="22"/>
          <w:szCs w:val="22"/>
        </w:rPr>
        <w:t>drinks,</w:t>
      </w:r>
      <w:r w:rsidRPr="00772B76">
        <w:rPr>
          <w:rFonts w:cs="Calibri"/>
          <w:b/>
          <w:color w:val="231F20"/>
          <w:w w:val="105"/>
          <w:sz w:val="22"/>
          <w:szCs w:val="22"/>
        </w:rPr>
        <w:t xml:space="preserve"> or other items of subsistence on behalf of colleagues</w:t>
      </w:r>
      <w:bookmarkEnd w:id="1"/>
      <w:r w:rsidRPr="00772B76">
        <w:rPr>
          <w:rFonts w:cs="Calibri"/>
          <w:b/>
          <w:color w:val="231F20"/>
          <w:w w:val="105"/>
          <w:sz w:val="22"/>
          <w:szCs w:val="22"/>
        </w:rPr>
        <w:t>.</w:t>
      </w:r>
    </w:p>
    <w:p w14:paraId="1777F1A5" w14:textId="77777777" w:rsidR="00E75DC3" w:rsidRPr="00772B76" w:rsidRDefault="00E75DC3" w:rsidP="0004082A">
      <w:pPr>
        <w:ind w:right="-43"/>
        <w:contextualSpacing/>
        <w:jc w:val="both"/>
        <w:rPr>
          <w:rFonts w:eastAsia="Calibri" w:cs="Calibri"/>
          <w:b/>
          <w:bCs/>
          <w:sz w:val="22"/>
          <w:szCs w:val="22"/>
        </w:rPr>
      </w:pPr>
    </w:p>
    <w:p w14:paraId="536379D9" w14:textId="67360CA2" w:rsidR="00E75DC3" w:rsidRPr="007C52B6" w:rsidRDefault="00E75DC3" w:rsidP="007C52B6">
      <w:pPr>
        <w:pStyle w:val="Heading1"/>
        <w:keepNext w:val="0"/>
        <w:widowControl w:val="0"/>
        <w:numPr>
          <w:ilvl w:val="0"/>
          <w:numId w:val="27"/>
        </w:numPr>
        <w:tabs>
          <w:tab w:val="left" w:pos="284"/>
        </w:tabs>
        <w:ind w:right="-43" w:hanging="953"/>
        <w:contextualSpacing/>
        <w:jc w:val="both"/>
        <w:rPr>
          <w:rFonts w:cs="Calibri"/>
          <w:color w:val="231F20"/>
          <w:szCs w:val="22"/>
        </w:rPr>
      </w:pPr>
      <w:r w:rsidRPr="00772B76">
        <w:rPr>
          <w:rFonts w:cs="Calibri"/>
          <w:color w:val="231F20"/>
          <w:w w:val="105"/>
          <w:szCs w:val="22"/>
        </w:rPr>
        <w:t>Entertaining</w:t>
      </w:r>
      <w:r w:rsidR="0023315E" w:rsidRPr="00772B76">
        <w:rPr>
          <w:rFonts w:cs="Calibri"/>
          <w:color w:val="231F20"/>
          <w:w w:val="105"/>
          <w:szCs w:val="22"/>
        </w:rPr>
        <w:t xml:space="preserve"> </w:t>
      </w:r>
      <w:r w:rsidRPr="00772B76">
        <w:rPr>
          <w:rFonts w:cs="Calibri"/>
          <w:color w:val="231F20"/>
          <w:w w:val="105"/>
          <w:szCs w:val="22"/>
        </w:rPr>
        <w:t>third parties</w:t>
      </w:r>
    </w:p>
    <w:p w14:paraId="63602EF0" w14:textId="29B7D0B1" w:rsidR="006A0E00" w:rsidRDefault="00E75DC3" w:rsidP="007C52B6">
      <w:pPr>
        <w:pStyle w:val="BodyText"/>
        <w:ind w:left="284" w:right="-43"/>
        <w:contextualSpacing/>
        <w:rPr>
          <w:rFonts w:cs="Calibri"/>
          <w:color w:val="231F20"/>
          <w:w w:val="105"/>
          <w:sz w:val="22"/>
          <w:szCs w:val="22"/>
        </w:rPr>
      </w:pPr>
      <w:r w:rsidRPr="00772B76">
        <w:rPr>
          <w:rFonts w:cs="Calibri"/>
          <w:color w:val="231F20"/>
          <w:w w:val="105"/>
          <w:sz w:val="22"/>
          <w:szCs w:val="22"/>
        </w:rPr>
        <w:t>Where you are on an approved internal event, the most senior person in the group must pay. Only necessary business entertaining expenses will be reimbursed where the individual(s) being</w:t>
      </w:r>
      <w:r w:rsidRPr="00772B76">
        <w:rPr>
          <w:rFonts w:cs="Calibri"/>
          <w:sz w:val="22"/>
          <w:szCs w:val="22"/>
        </w:rPr>
        <w:t xml:space="preserve"> </w:t>
      </w:r>
      <w:r w:rsidRPr="00772B76">
        <w:rPr>
          <w:rFonts w:cs="Calibri"/>
          <w:color w:val="231F20"/>
          <w:w w:val="105"/>
          <w:sz w:val="22"/>
          <w:szCs w:val="22"/>
        </w:rPr>
        <w:t xml:space="preserve">entertained are external contacts, such as agents, customers, etc. If not wholly, </w:t>
      </w:r>
      <w:r w:rsidR="0063161D" w:rsidRPr="00772B76">
        <w:rPr>
          <w:rFonts w:cs="Calibri"/>
          <w:color w:val="231F20"/>
          <w:w w:val="105"/>
          <w:sz w:val="22"/>
          <w:szCs w:val="22"/>
        </w:rPr>
        <w:t>exclusively,</w:t>
      </w:r>
      <w:r w:rsidRPr="00772B76">
        <w:rPr>
          <w:rFonts w:cs="Calibri"/>
          <w:color w:val="231F20"/>
          <w:w w:val="105"/>
          <w:sz w:val="22"/>
          <w:szCs w:val="22"/>
        </w:rPr>
        <w:t xml:space="preserve"> and necessarily for business purposes</w:t>
      </w:r>
      <w:r w:rsidR="007C52B6">
        <w:rPr>
          <w:rFonts w:cs="Calibri"/>
          <w:color w:val="231F20"/>
          <w:w w:val="105"/>
          <w:sz w:val="22"/>
          <w:szCs w:val="22"/>
        </w:rPr>
        <w:t>,</w:t>
      </w:r>
      <w:r w:rsidRPr="00772B76">
        <w:rPr>
          <w:rFonts w:cs="Calibri"/>
          <w:color w:val="231F20"/>
          <w:w w:val="105"/>
          <w:sz w:val="22"/>
          <w:szCs w:val="22"/>
        </w:rPr>
        <w:t xml:space="preserve"> a tax liability may arise. Details of the reason for the entertainment must be provided, including the name of individuals and the organisations they represent. What is reasonable to claim for under this heading will be a matter of judgement and</w:t>
      </w:r>
      <w:r w:rsidRPr="00772B76">
        <w:rPr>
          <w:rFonts w:cs="Calibri"/>
          <w:sz w:val="22"/>
          <w:szCs w:val="22"/>
        </w:rPr>
        <w:t xml:space="preserve"> </w:t>
      </w:r>
      <w:r w:rsidRPr="00772B76">
        <w:rPr>
          <w:rFonts w:cs="Calibri"/>
          <w:color w:val="231F20"/>
          <w:w w:val="105"/>
          <w:sz w:val="22"/>
          <w:szCs w:val="22"/>
        </w:rPr>
        <w:t xml:space="preserve">agreement between yourself, the manager who signs your expenses, and the appropriate </w:t>
      </w:r>
      <w:r w:rsidR="007C52B6">
        <w:rPr>
          <w:rFonts w:cs="Calibri"/>
          <w:color w:val="231F20"/>
          <w:w w:val="105"/>
          <w:sz w:val="22"/>
          <w:szCs w:val="22"/>
        </w:rPr>
        <w:t>v</w:t>
      </w:r>
      <w:r w:rsidR="00C843A2" w:rsidRPr="00772B76">
        <w:rPr>
          <w:rFonts w:cs="Calibri"/>
          <w:color w:val="231F20"/>
          <w:w w:val="105"/>
          <w:sz w:val="22"/>
          <w:szCs w:val="22"/>
        </w:rPr>
        <w:t xml:space="preserve">ice </w:t>
      </w:r>
      <w:r w:rsidR="007C52B6">
        <w:rPr>
          <w:rFonts w:cs="Calibri"/>
          <w:color w:val="231F20"/>
          <w:w w:val="105"/>
          <w:sz w:val="22"/>
          <w:szCs w:val="22"/>
        </w:rPr>
        <w:t>p</w:t>
      </w:r>
      <w:r w:rsidR="00C843A2" w:rsidRPr="00772B76">
        <w:rPr>
          <w:rFonts w:cs="Calibri"/>
          <w:color w:val="231F20"/>
          <w:w w:val="105"/>
          <w:sz w:val="22"/>
          <w:szCs w:val="22"/>
        </w:rPr>
        <w:t xml:space="preserve">rincipal or </w:t>
      </w:r>
      <w:r w:rsidR="007C52B6">
        <w:rPr>
          <w:rFonts w:cs="Calibri"/>
          <w:color w:val="231F20"/>
          <w:w w:val="105"/>
          <w:sz w:val="22"/>
          <w:szCs w:val="22"/>
        </w:rPr>
        <w:t>a</w:t>
      </w:r>
      <w:r w:rsidR="00C843A2" w:rsidRPr="00772B76">
        <w:rPr>
          <w:rFonts w:cs="Calibri"/>
          <w:color w:val="231F20"/>
          <w:w w:val="105"/>
          <w:sz w:val="22"/>
          <w:szCs w:val="22"/>
        </w:rPr>
        <w:t xml:space="preserve">ssistant </w:t>
      </w:r>
      <w:r w:rsidR="007C52B6">
        <w:rPr>
          <w:rFonts w:cs="Calibri"/>
          <w:color w:val="231F20"/>
          <w:w w:val="105"/>
          <w:sz w:val="22"/>
          <w:szCs w:val="22"/>
        </w:rPr>
        <w:t>p</w:t>
      </w:r>
      <w:r w:rsidR="00C843A2" w:rsidRPr="00772B76">
        <w:rPr>
          <w:rFonts w:cs="Calibri"/>
          <w:color w:val="231F20"/>
          <w:w w:val="105"/>
          <w:sz w:val="22"/>
          <w:szCs w:val="22"/>
        </w:rPr>
        <w:t>rincipal</w:t>
      </w:r>
      <w:r w:rsidRPr="00772B76">
        <w:rPr>
          <w:rFonts w:cs="Calibri"/>
          <w:color w:val="231F20"/>
          <w:w w:val="105"/>
          <w:sz w:val="22"/>
          <w:szCs w:val="22"/>
        </w:rPr>
        <w:t>.</w:t>
      </w:r>
    </w:p>
    <w:p w14:paraId="72BC9233" w14:textId="77777777" w:rsidR="007C52B6" w:rsidRDefault="007C52B6" w:rsidP="007C52B6">
      <w:pPr>
        <w:pStyle w:val="BodyText"/>
        <w:ind w:left="284" w:right="-43"/>
        <w:contextualSpacing/>
        <w:rPr>
          <w:rFonts w:cs="Calibri"/>
          <w:color w:val="231F20"/>
          <w:w w:val="105"/>
          <w:sz w:val="22"/>
          <w:szCs w:val="22"/>
        </w:rPr>
      </w:pPr>
    </w:p>
    <w:p w14:paraId="5BCC71CB" w14:textId="703AE0F9" w:rsidR="00E75DC3" w:rsidRPr="007C52B6" w:rsidRDefault="00E75DC3" w:rsidP="007C52B6">
      <w:pPr>
        <w:pStyle w:val="Heading1"/>
        <w:keepNext w:val="0"/>
        <w:widowControl w:val="0"/>
        <w:numPr>
          <w:ilvl w:val="0"/>
          <w:numId w:val="27"/>
        </w:numPr>
        <w:tabs>
          <w:tab w:val="left" w:pos="284"/>
        </w:tabs>
        <w:ind w:right="-43" w:hanging="953"/>
        <w:contextualSpacing/>
        <w:jc w:val="both"/>
        <w:rPr>
          <w:rFonts w:cs="Calibri"/>
          <w:b w:val="0"/>
          <w:bCs/>
          <w:color w:val="231F20"/>
          <w:szCs w:val="22"/>
        </w:rPr>
      </w:pPr>
      <w:r w:rsidRPr="00772B76">
        <w:rPr>
          <w:rFonts w:cs="Calibri"/>
          <w:color w:val="231F20"/>
          <w:w w:val="105"/>
          <w:szCs w:val="22"/>
        </w:rPr>
        <w:t xml:space="preserve">Business </w:t>
      </w:r>
      <w:r w:rsidR="007C52B6">
        <w:rPr>
          <w:rFonts w:cs="Calibri"/>
          <w:color w:val="231F20"/>
          <w:w w:val="105"/>
          <w:szCs w:val="22"/>
        </w:rPr>
        <w:t>c</w:t>
      </w:r>
      <w:r w:rsidRPr="00772B76">
        <w:rPr>
          <w:rFonts w:cs="Calibri"/>
          <w:color w:val="231F20"/>
          <w:w w:val="105"/>
          <w:szCs w:val="22"/>
        </w:rPr>
        <w:t xml:space="preserve">alls from a </w:t>
      </w:r>
      <w:r w:rsidR="007C52B6">
        <w:rPr>
          <w:rFonts w:cs="Calibri"/>
          <w:color w:val="231F20"/>
          <w:w w:val="105"/>
          <w:szCs w:val="22"/>
        </w:rPr>
        <w:t>h</w:t>
      </w:r>
      <w:r w:rsidRPr="00772B76">
        <w:rPr>
          <w:rFonts w:cs="Calibri"/>
          <w:color w:val="231F20"/>
          <w:w w:val="105"/>
          <w:szCs w:val="22"/>
        </w:rPr>
        <w:t xml:space="preserve">ome </w:t>
      </w:r>
      <w:r w:rsidR="007C52B6">
        <w:rPr>
          <w:rFonts w:cs="Calibri"/>
          <w:color w:val="231F20"/>
          <w:w w:val="105"/>
          <w:szCs w:val="22"/>
        </w:rPr>
        <w:t>t</w:t>
      </w:r>
      <w:r w:rsidRPr="00772B76">
        <w:rPr>
          <w:rFonts w:cs="Calibri"/>
          <w:color w:val="231F20"/>
          <w:w w:val="105"/>
          <w:szCs w:val="22"/>
        </w:rPr>
        <w:t>elephone/</w:t>
      </w:r>
      <w:r w:rsidR="007C52B6">
        <w:rPr>
          <w:rFonts w:cs="Calibri"/>
          <w:color w:val="231F20"/>
          <w:w w:val="105"/>
          <w:szCs w:val="22"/>
        </w:rPr>
        <w:t>f</w:t>
      </w:r>
      <w:r w:rsidRPr="00772B76">
        <w:rPr>
          <w:rFonts w:cs="Calibri"/>
          <w:color w:val="231F20"/>
          <w:w w:val="105"/>
          <w:szCs w:val="22"/>
        </w:rPr>
        <w:t xml:space="preserve">ax </w:t>
      </w:r>
      <w:r w:rsidR="007C52B6">
        <w:rPr>
          <w:rFonts w:cs="Calibri"/>
          <w:color w:val="231F20"/>
          <w:w w:val="105"/>
          <w:szCs w:val="22"/>
        </w:rPr>
        <w:t>l</w:t>
      </w:r>
      <w:r w:rsidRPr="00772B76">
        <w:rPr>
          <w:rFonts w:cs="Calibri"/>
          <w:color w:val="231F20"/>
          <w:w w:val="105"/>
          <w:szCs w:val="22"/>
        </w:rPr>
        <w:t>ine/</w:t>
      </w:r>
      <w:r w:rsidR="007C52B6">
        <w:rPr>
          <w:rFonts w:cs="Calibri"/>
          <w:color w:val="231F20"/>
          <w:w w:val="105"/>
          <w:szCs w:val="22"/>
        </w:rPr>
        <w:t>p</w:t>
      </w:r>
      <w:r w:rsidRPr="00772B76">
        <w:rPr>
          <w:rFonts w:cs="Calibri"/>
          <w:color w:val="231F20"/>
          <w:w w:val="105"/>
          <w:szCs w:val="22"/>
        </w:rPr>
        <w:t xml:space="preserve">ersonal </w:t>
      </w:r>
      <w:r w:rsidR="007D51B6">
        <w:rPr>
          <w:rFonts w:cs="Calibri"/>
          <w:color w:val="231F20"/>
          <w:w w:val="105"/>
          <w:szCs w:val="22"/>
        </w:rPr>
        <w:t>m</w:t>
      </w:r>
      <w:r w:rsidR="007D51B6" w:rsidRPr="00772B76">
        <w:rPr>
          <w:rFonts w:cs="Calibri"/>
          <w:color w:val="231F20"/>
          <w:w w:val="105"/>
          <w:szCs w:val="22"/>
        </w:rPr>
        <w:t>obile</w:t>
      </w:r>
    </w:p>
    <w:p w14:paraId="4D3657FB" w14:textId="020778E4"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If you are not allocated a mobile telephone or are unable to get a signal on your mobile telephone when at </w:t>
      </w:r>
      <w:r w:rsidR="0063161D" w:rsidRPr="00772B76">
        <w:rPr>
          <w:rFonts w:cs="Calibri"/>
          <w:color w:val="231F20"/>
          <w:w w:val="105"/>
          <w:sz w:val="22"/>
          <w:szCs w:val="22"/>
        </w:rPr>
        <w:t>home,</w:t>
      </w:r>
      <w:r w:rsidRPr="00772B76">
        <w:rPr>
          <w:rFonts w:cs="Calibri"/>
          <w:color w:val="231F20"/>
          <w:w w:val="105"/>
          <w:sz w:val="22"/>
          <w:szCs w:val="22"/>
        </w:rPr>
        <w:t xml:space="preserve"> you will be entitled to claim for reimbursement of business use of your home telephone.</w:t>
      </w:r>
    </w:p>
    <w:p w14:paraId="38DA0CDA" w14:textId="77777777" w:rsidR="00E75DC3" w:rsidRPr="00772B76" w:rsidRDefault="00E75DC3" w:rsidP="0004082A">
      <w:pPr>
        <w:ind w:right="-43"/>
        <w:contextualSpacing/>
        <w:jc w:val="both"/>
        <w:rPr>
          <w:rFonts w:eastAsia="Calibri" w:cs="Calibri"/>
          <w:sz w:val="22"/>
          <w:szCs w:val="22"/>
        </w:rPr>
      </w:pPr>
    </w:p>
    <w:p w14:paraId="202BEAC7" w14:textId="77777777"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Claims for reimbursement of business calls made from a home/mobile telephone must be supported by an itemised bill highlighting the relevant call charges. </w:t>
      </w:r>
    </w:p>
    <w:p w14:paraId="4FDA9721" w14:textId="77777777" w:rsidR="00E75DC3" w:rsidRPr="00772B76" w:rsidRDefault="00E75DC3" w:rsidP="0004082A">
      <w:pPr>
        <w:ind w:right="-43"/>
        <w:contextualSpacing/>
        <w:jc w:val="both"/>
        <w:rPr>
          <w:rFonts w:eastAsia="Calibri" w:cs="Calibri"/>
          <w:sz w:val="22"/>
          <w:szCs w:val="22"/>
        </w:rPr>
      </w:pPr>
    </w:p>
    <w:p w14:paraId="0FE4A7BB" w14:textId="1EFD6436"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You will not normally be entitled to claim any portion of the </w:t>
      </w:r>
      <w:r w:rsidR="007D51B6">
        <w:rPr>
          <w:rFonts w:cs="Calibri"/>
          <w:color w:val="231F20"/>
          <w:w w:val="105"/>
          <w:sz w:val="22"/>
          <w:szCs w:val="22"/>
        </w:rPr>
        <w:t>l</w:t>
      </w:r>
      <w:r w:rsidRPr="00772B76">
        <w:rPr>
          <w:rFonts w:cs="Calibri"/>
          <w:color w:val="231F20"/>
          <w:w w:val="105"/>
          <w:sz w:val="22"/>
          <w:szCs w:val="22"/>
        </w:rPr>
        <w:t xml:space="preserve">ine and/or </w:t>
      </w:r>
      <w:r w:rsidR="007D51B6">
        <w:rPr>
          <w:rFonts w:cs="Calibri"/>
          <w:color w:val="231F20"/>
          <w:w w:val="105"/>
          <w:sz w:val="22"/>
          <w:szCs w:val="22"/>
        </w:rPr>
        <w:t>t</w:t>
      </w:r>
      <w:r w:rsidRPr="00772B76">
        <w:rPr>
          <w:rFonts w:cs="Calibri"/>
          <w:color w:val="231F20"/>
          <w:w w:val="105"/>
          <w:sz w:val="22"/>
          <w:szCs w:val="22"/>
        </w:rPr>
        <w:t xml:space="preserve">elephone </w:t>
      </w:r>
      <w:r w:rsidR="007D51B6">
        <w:rPr>
          <w:rFonts w:cs="Calibri"/>
          <w:color w:val="231F20"/>
          <w:w w:val="105"/>
          <w:sz w:val="22"/>
          <w:szCs w:val="22"/>
        </w:rPr>
        <w:t>r</w:t>
      </w:r>
      <w:r w:rsidRPr="00772B76">
        <w:rPr>
          <w:rFonts w:cs="Calibri"/>
          <w:color w:val="231F20"/>
          <w:w w:val="105"/>
          <w:sz w:val="22"/>
          <w:szCs w:val="22"/>
        </w:rPr>
        <w:t>ental costs of a home telephone or personal mobile contract.</w:t>
      </w:r>
    </w:p>
    <w:p w14:paraId="52036323" w14:textId="77777777" w:rsidR="00E75DC3" w:rsidRPr="00772B76" w:rsidRDefault="00E75DC3" w:rsidP="0004082A">
      <w:pPr>
        <w:ind w:right="-43"/>
        <w:contextualSpacing/>
        <w:jc w:val="both"/>
        <w:rPr>
          <w:rFonts w:eastAsia="Calibri" w:cs="Calibri"/>
          <w:sz w:val="22"/>
          <w:szCs w:val="22"/>
        </w:rPr>
      </w:pPr>
    </w:p>
    <w:p w14:paraId="66FF0403" w14:textId="77777777" w:rsidR="00E75DC3" w:rsidRPr="00772B76" w:rsidRDefault="00E75DC3" w:rsidP="0004082A">
      <w:pPr>
        <w:pStyle w:val="BodyText"/>
        <w:ind w:left="284" w:right="-43"/>
        <w:contextualSpacing/>
        <w:rPr>
          <w:rFonts w:cs="Calibri"/>
          <w:color w:val="231F20"/>
          <w:w w:val="105"/>
          <w:sz w:val="22"/>
          <w:szCs w:val="22"/>
        </w:rPr>
      </w:pPr>
      <w:r w:rsidRPr="00772B76">
        <w:rPr>
          <w:rFonts w:cs="Calibri"/>
          <w:color w:val="231F20"/>
          <w:w w:val="105"/>
          <w:sz w:val="22"/>
          <w:szCs w:val="22"/>
        </w:rPr>
        <w:t>Where agreed and there is an operational need, a contribution can be made to an employee’s home internet costs, but this will be subject to the deduction of tax.</w:t>
      </w:r>
    </w:p>
    <w:p w14:paraId="6049E02C" w14:textId="77777777" w:rsidR="00E75DC3" w:rsidRPr="00772B76" w:rsidRDefault="00E75DC3" w:rsidP="0004082A">
      <w:pPr>
        <w:pStyle w:val="BodyText"/>
        <w:ind w:left="720" w:right="-43"/>
        <w:contextualSpacing/>
        <w:rPr>
          <w:rFonts w:cs="Calibri"/>
          <w:sz w:val="22"/>
          <w:szCs w:val="22"/>
        </w:rPr>
      </w:pPr>
    </w:p>
    <w:p w14:paraId="1B713A26" w14:textId="5EDDAE47" w:rsidR="00E75DC3" w:rsidRPr="007D51B6" w:rsidRDefault="00E75DC3" w:rsidP="007D51B6">
      <w:pPr>
        <w:pStyle w:val="Heading1"/>
        <w:keepNext w:val="0"/>
        <w:widowControl w:val="0"/>
        <w:numPr>
          <w:ilvl w:val="0"/>
          <w:numId w:val="27"/>
        </w:numPr>
        <w:tabs>
          <w:tab w:val="left" w:pos="284"/>
        </w:tabs>
        <w:ind w:right="-43" w:hanging="953"/>
        <w:contextualSpacing/>
        <w:jc w:val="both"/>
        <w:rPr>
          <w:rFonts w:cs="Calibri"/>
          <w:b w:val="0"/>
          <w:bCs/>
          <w:color w:val="231F20"/>
          <w:szCs w:val="22"/>
        </w:rPr>
      </w:pPr>
      <w:r w:rsidRPr="00772B76">
        <w:rPr>
          <w:rFonts w:cs="Calibri"/>
          <w:color w:val="231F20"/>
          <w:w w:val="105"/>
          <w:szCs w:val="22"/>
        </w:rPr>
        <w:t>The following are not acceptable expenses and will not be refunded</w:t>
      </w:r>
    </w:p>
    <w:p w14:paraId="61D094CD" w14:textId="31830FC0" w:rsidR="00E75DC3" w:rsidRPr="00772B76" w:rsidRDefault="00E75DC3" w:rsidP="0004082A">
      <w:pPr>
        <w:pStyle w:val="BodyText"/>
        <w:ind w:left="284" w:right="-43"/>
        <w:contextualSpacing/>
        <w:rPr>
          <w:rFonts w:cs="Calibri"/>
          <w:color w:val="231F20"/>
          <w:w w:val="105"/>
          <w:sz w:val="22"/>
          <w:szCs w:val="22"/>
        </w:rPr>
      </w:pPr>
      <w:r w:rsidRPr="00772B76">
        <w:rPr>
          <w:rFonts w:cs="Calibri"/>
          <w:color w:val="231F20"/>
          <w:w w:val="105"/>
          <w:sz w:val="22"/>
          <w:szCs w:val="22"/>
        </w:rPr>
        <w:t xml:space="preserve">Newspapers, magazines, private telephone calls, bar/minibar expenses, hotel laundry (unless away for over </w:t>
      </w:r>
      <w:r w:rsidR="007D51B6">
        <w:rPr>
          <w:rFonts w:cs="Calibri"/>
          <w:color w:val="231F20"/>
          <w:w w:val="105"/>
          <w:sz w:val="22"/>
          <w:szCs w:val="22"/>
        </w:rPr>
        <w:t>five</w:t>
      </w:r>
      <w:r w:rsidRPr="00772B76">
        <w:rPr>
          <w:rFonts w:cs="Calibri"/>
          <w:color w:val="231F20"/>
          <w:w w:val="105"/>
          <w:sz w:val="22"/>
          <w:szCs w:val="22"/>
        </w:rPr>
        <w:t xml:space="preserve"> nights), speeding and parking fines, congestion charge fines. This list is not </w:t>
      </w:r>
      <w:r w:rsidR="0063161D" w:rsidRPr="00772B76">
        <w:rPr>
          <w:rFonts w:cs="Calibri"/>
          <w:color w:val="231F20"/>
          <w:w w:val="105"/>
          <w:sz w:val="22"/>
          <w:szCs w:val="22"/>
        </w:rPr>
        <w:t>exhaustive,</w:t>
      </w:r>
      <w:r w:rsidRPr="00772B76">
        <w:rPr>
          <w:rFonts w:cs="Calibri"/>
          <w:color w:val="231F20"/>
          <w:w w:val="105"/>
          <w:sz w:val="22"/>
          <w:szCs w:val="22"/>
        </w:rPr>
        <w:t xml:space="preserve"> and you should seek advice if in doubt.</w:t>
      </w:r>
    </w:p>
    <w:p w14:paraId="19E963E0" w14:textId="77777777" w:rsidR="00E75DC3" w:rsidRPr="00772B76" w:rsidRDefault="00E75DC3" w:rsidP="0004082A">
      <w:pPr>
        <w:ind w:right="-43"/>
        <w:contextualSpacing/>
        <w:jc w:val="both"/>
        <w:rPr>
          <w:rFonts w:eastAsia="Calibri" w:cs="Calibri"/>
          <w:sz w:val="22"/>
          <w:szCs w:val="22"/>
        </w:rPr>
      </w:pPr>
    </w:p>
    <w:p w14:paraId="603B3FE5" w14:textId="2C1633E3" w:rsidR="00E75DC3" w:rsidRPr="007D51B6" w:rsidRDefault="00E75DC3" w:rsidP="007D51B6">
      <w:pPr>
        <w:pStyle w:val="Heading1"/>
        <w:keepNext w:val="0"/>
        <w:widowControl w:val="0"/>
        <w:numPr>
          <w:ilvl w:val="0"/>
          <w:numId w:val="27"/>
        </w:numPr>
        <w:tabs>
          <w:tab w:val="left" w:pos="284"/>
        </w:tabs>
        <w:ind w:right="-43" w:hanging="953"/>
        <w:contextualSpacing/>
        <w:jc w:val="both"/>
        <w:rPr>
          <w:rFonts w:cs="Calibri"/>
          <w:b w:val="0"/>
          <w:bCs/>
          <w:color w:val="231F20"/>
          <w:szCs w:val="22"/>
        </w:rPr>
      </w:pPr>
      <w:r w:rsidRPr="00772B76">
        <w:rPr>
          <w:rFonts w:cs="Calibri"/>
          <w:color w:val="231F20"/>
          <w:w w:val="105"/>
          <w:szCs w:val="22"/>
        </w:rPr>
        <w:t xml:space="preserve">False </w:t>
      </w:r>
      <w:r w:rsidR="007D51B6">
        <w:rPr>
          <w:rFonts w:cs="Calibri"/>
          <w:color w:val="231F20"/>
          <w:w w:val="105"/>
          <w:szCs w:val="22"/>
        </w:rPr>
        <w:t>c</w:t>
      </w:r>
      <w:r w:rsidRPr="00772B76">
        <w:rPr>
          <w:rFonts w:cs="Calibri"/>
          <w:color w:val="231F20"/>
          <w:w w:val="105"/>
          <w:szCs w:val="22"/>
        </w:rPr>
        <w:t>laims</w:t>
      </w:r>
    </w:p>
    <w:p w14:paraId="5C0F1FDD" w14:textId="2FB2F5EC" w:rsidR="00E75DC3" w:rsidRPr="00772B76" w:rsidRDefault="00E75DC3" w:rsidP="0004082A">
      <w:pPr>
        <w:pStyle w:val="BodyText"/>
        <w:ind w:left="284" w:right="-43"/>
        <w:contextualSpacing/>
        <w:rPr>
          <w:rFonts w:cs="Calibri"/>
          <w:sz w:val="22"/>
          <w:szCs w:val="22"/>
        </w:rPr>
      </w:pPr>
      <w:r w:rsidRPr="00772B76">
        <w:rPr>
          <w:rFonts w:cs="Calibri"/>
          <w:color w:val="231F20"/>
          <w:w w:val="105"/>
          <w:sz w:val="22"/>
          <w:szCs w:val="22"/>
        </w:rPr>
        <w:t xml:space="preserve">If the </w:t>
      </w:r>
      <w:r w:rsidR="007D51B6">
        <w:rPr>
          <w:rFonts w:cs="Calibri"/>
          <w:color w:val="231F20"/>
          <w:w w:val="105"/>
          <w:sz w:val="22"/>
          <w:szCs w:val="22"/>
        </w:rPr>
        <w:t>c</w:t>
      </w:r>
      <w:r w:rsidRPr="00772B76">
        <w:rPr>
          <w:rFonts w:cs="Calibri"/>
          <w:color w:val="231F20"/>
          <w:w w:val="105"/>
          <w:sz w:val="22"/>
          <w:szCs w:val="22"/>
        </w:rPr>
        <w:t xml:space="preserve">ollege considers that any expenditure claimed was not legitimately incurred on behalf of the </w:t>
      </w:r>
      <w:r w:rsidR="007D51B6">
        <w:rPr>
          <w:rFonts w:cs="Calibri"/>
          <w:color w:val="231F20"/>
          <w:w w:val="105"/>
          <w:sz w:val="22"/>
          <w:szCs w:val="22"/>
        </w:rPr>
        <w:t>c</w:t>
      </w:r>
      <w:r w:rsidRPr="00772B76">
        <w:rPr>
          <w:rFonts w:cs="Calibri"/>
          <w:color w:val="231F20"/>
          <w:w w:val="105"/>
          <w:sz w:val="22"/>
          <w:szCs w:val="22"/>
        </w:rPr>
        <w:t xml:space="preserve">ollege, it may request further details from you. The </w:t>
      </w:r>
      <w:r w:rsidR="007D51B6">
        <w:rPr>
          <w:rFonts w:cs="Calibri"/>
          <w:color w:val="231F20"/>
          <w:w w:val="105"/>
          <w:sz w:val="22"/>
          <w:szCs w:val="22"/>
        </w:rPr>
        <w:t>c</w:t>
      </w:r>
      <w:r w:rsidRPr="00772B76">
        <w:rPr>
          <w:rFonts w:cs="Calibri"/>
          <w:color w:val="231F20"/>
          <w:w w:val="105"/>
          <w:sz w:val="22"/>
          <w:szCs w:val="22"/>
        </w:rPr>
        <w:t>ollege will carry out audit checks of claims and investigate any expenses claim as it sees fit. It may withhold payment where insufficient supporting documents have been provided. Where payment has been made to you prior to discovery that the</w:t>
      </w:r>
      <w:r w:rsidRPr="00772B76">
        <w:rPr>
          <w:rFonts w:cs="Calibri"/>
          <w:sz w:val="22"/>
          <w:szCs w:val="22"/>
        </w:rPr>
        <w:t xml:space="preserve"> </w:t>
      </w:r>
      <w:r w:rsidRPr="00772B76">
        <w:rPr>
          <w:rFonts w:cs="Calibri"/>
          <w:color w:val="231F20"/>
          <w:w w:val="105"/>
          <w:sz w:val="22"/>
          <w:szCs w:val="22"/>
        </w:rPr>
        <w:t>claim was not legitimate or correct, it may deduct the value of that claim from your salary.</w:t>
      </w:r>
    </w:p>
    <w:p w14:paraId="4B463BCC" w14:textId="77777777" w:rsidR="00E75DC3" w:rsidRPr="00772B76" w:rsidRDefault="00E75DC3" w:rsidP="0004082A">
      <w:pPr>
        <w:pStyle w:val="BodyText"/>
        <w:ind w:right="-43"/>
        <w:contextualSpacing/>
        <w:rPr>
          <w:rFonts w:cs="Calibri"/>
          <w:color w:val="231F20"/>
          <w:w w:val="105"/>
          <w:sz w:val="22"/>
          <w:szCs w:val="22"/>
        </w:rPr>
      </w:pPr>
    </w:p>
    <w:p w14:paraId="66F95203" w14:textId="16C3D2E1" w:rsidR="00E75DC3" w:rsidRPr="007D51B6" w:rsidRDefault="00E75DC3" w:rsidP="007D51B6">
      <w:pPr>
        <w:pStyle w:val="BodyText"/>
        <w:ind w:left="284" w:right="-45"/>
        <w:contextualSpacing/>
        <w:rPr>
          <w:rFonts w:cs="Calibri"/>
          <w:color w:val="231F20"/>
          <w:w w:val="105"/>
          <w:sz w:val="22"/>
          <w:szCs w:val="22"/>
        </w:rPr>
      </w:pPr>
      <w:r w:rsidRPr="00772B76">
        <w:rPr>
          <w:rFonts w:cs="Calibri"/>
          <w:color w:val="231F20"/>
          <w:w w:val="105"/>
          <w:sz w:val="22"/>
          <w:szCs w:val="22"/>
        </w:rPr>
        <w:t xml:space="preserve">Any abuse of the </w:t>
      </w:r>
      <w:r w:rsidR="007D51B6">
        <w:rPr>
          <w:rFonts w:cs="Calibri"/>
          <w:color w:val="231F20"/>
          <w:w w:val="105"/>
          <w:sz w:val="22"/>
          <w:szCs w:val="22"/>
        </w:rPr>
        <w:t>c</w:t>
      </w:r>
      <w:r w:rsidRPr="00772B76">
        <w:rPr>
          <w:rFonts w:cs="Calibri"/>
          <w:color w:val="231F20"/>
          <w:w w:val="105"/>
          <w:sz w:val="22"/>
          <w:szCs w:val="22"/>
        </w:rPr>
        <w:t>ollege’s expense policy will not be tolerated. This includes, but is not limited to:</w:t>
      </w:r>
    </w:p>
    <w:p w14:paraId="05CC350E" w14:textId="7CD519C0" w:rsidR="00E75DC3" w:rsidRPr="00772B76" w:rsidRDefault="00E75DC3" w:rsidP="007D51B6">
      <w:pPr>
        <w:pStyle w:val="ListParagraph"/>
        <w:widowControl w:val="0"/>
        <w:numPr>
          <w:ilvl w:val="0"/>
          <w:numId w:val="23"/>
        </w:numPr>
        <w:tabs>
          <w:tab w:val="left" w:pos="993"/>
        </w:tabs>
        <w:spacing w:after="0" w:line="240" w:lineRule="auto"/>
        <w:ind w:left="993" w:right="-45" w:hanging="385"/>
        <w:jc w:val="both"/>
        <w:rPr>
          <w:rFonts w:eastAsia="Calibri" w:cs="Calibri"/>
        </w:rPr>
      </w:pPr>
      <w:r w:rsidRPr="00772B76">
        <w:rPr>
          <w:rFonts w:cs="Calibri"/>
          <w:color w:val="231F20"/>
          <w:w w:val="105"/>
        </w:rPr>
        <w:t>False expenses claims</w:t>
      </w:r>
    </w:p>
    <w:p w14:paraId="061C0626" w14:textId="1649D1D0" w:rsidR="00E75DC3" w:rsidRPr="00772B76" w:rsidRDefault="00E75DC3" w:rsidP="007D51B6">
      <w:pPr>
        <w:pStyle w:val="ListParagraph"/>
        <w:widowControl w:val="0"/>
        <w:numPr>
          <w:ilvl w:val="0"/>
          <w:numId w:val="23"/>
        </w:numPr>
        <w:tabs>
          <w:tab w:val="left" w:pos="993"/>
        </w:tabs>
        <w:spacing w:after="0" w:line="240" w:lineRule="auto"/>
        <w:ind w:left="993" w:right="-45" w:hanging="385"/>
        <w:jc w:val="both"/>
        <w:rPr>
          <w:rFonts w:eastAsia="Calibri" w:cs="Calibri"/>
        </w:rPr>
      </w:pPr>
      <w:r w:rsidRPr="00772B76">
        <w:rPr>
          <w:rFonts w:cs="Calibri"/>
          <w:color w:val="231F20"/>
          <w:w w:val="105"/>
        </w:rPr>
        <w:t>Claims for expenses that were not legitimately incurred</w:t>
      </w:r>
    </w:p>
    <w:p w14:paraId="7C248BC9" w14:textId="2902E42B" w:rsidR="00E75DC3" w:rsidRPr="00772B76" w:rsidRDefault="00E75DC3" w:rsidP="007D51B6">
      <w:pPr>
        <w:pStyle w:val="ListParagraph"/>
        <w:widowControl w:val="0"/>
        <w:numPr>
          <w:ilvl w:val="0"/>
          <w:numId w:val="23"/>
        </w:numPr>
        <w:tabs>
          <w:tab w:val="left" w:pos="993"/>
        </w:tabs>
        <w:spacing w:after="0" w:line="240" w:lineRule="auto"/>
        <w:ind w:left="993" w:right="-45" w:hanging="385"/>
        <w:jc w:val="both"/>
        <w:rPr>
          <w:rFonts w:eastAsia="Calibri" w:cs="Calibri"/>
        </w:rPr>
      </w:pPr>
      <w:r w:rsidRPr="00772B76">
        <w:rPr>
          <w:rFonts w:cs="Calibri"/>
          <w:color w:val="231F20"/>
          <w:w w:val="105"/>
        </w:rPr>
        <w:t>Claims for personal gain</w:t>
      </w:r>
    </w:p>
    <w:p w14:paraId="21138FC3" w14:textId="1CDDE92A" w:rsidR="00E75DC3" w:rsidRPr="00772B76" w:rsidRDefault="00E75DC3" w:rsidP="007D51B6">
      <w:pPr>
        <w:pStyle w:val="ListParagraph"/>
        <w:widowControl w:val="0"/>
        <w:numPr>
          <w:ilvl w:val="0"/>
          <w:numId w:val="23"/>
        </w:numPr>
        <w:tabs>
          <w:tab w:val="left" w:pos="993"/>
        </w:tabs>
        <w:spacing w:after="0" w:line="240" w:lineRule="auto"/>
        <w:ind w:left="993" w:right="-45" w:hanging="385"/>
        <w:jc w:val="both"/>
        <w:rPr>
          <w:rFonts w:eastAsia="Calibri" w:cs="Calibri"/>
        </w:rPr>
      </w:pPr>
      <w:r w:rsidRPr="00772B76">
        <w:rPr>
          <w:rFonts w:cs="Calibri"/>
          <w:color w:val="231F20"/>
          <w:w w:val="105"/>
        </w:rPr>
        <w:t>Claims for hospitality and/or gifts to induce a client or other business contact to take improper action</w:t>
      </w:r>
    </w:p>
    <w:p w14:paraId="067EFB7E" w14:textId="77777777" w:rsidR="00E75DC3" w:rsidRPr="00772B76" w:rsidRDefault="00E75DC3" w:rsidP="007D51B6">
      <w:pPr>
        <w:pStyle w:val="ListParagraph"/>
        <w:widowControl w:val="0"/>
        <w:numPr>
          <w:ilvl w:val="0"/>
          <w:numId w:val="23"/>
        </w:numPr>
        <w:tabs>
          <w:tab w:val="left" w:pos="993"/>
        </w:tabs>
        <w:spacing w:after="0" w:line="240" w:lineRule="auto"/>
        <w:ind w:left="993" w:right="-45" w:hanging="385"/>
        <w:jc w:val="both"/>
        <w:rPr>
          <w:rFonts w:eastAsia="Calibri" w:cs="Calibri"/>
        </w:rPr>
      </w:pPr>
      <w:r w:rsidRPr="00772B76">
        <w:rPr>
          <w:rFonts w:cs="Calibri"/>
          <w:color w:val="231F20"/>
          <w:w w:val="105"/>
        </w:rPr>
        <w:t>Receipt by you of hospitality and/or gifts from business contacts that may be perceived to influence your judgement.</w:t>
      </w:r>
    </w:p>
    <w:p w14:paraId="5082C778" w14:textId="77777777" w:rsidR="00E75DC3" w:rsidRPr="00772B76" w:rsidRDefault="00E75DC3" w:rsidP="0004082A">
      <w:pPr>
        <w:ind w:right="-43"/>
        <w:contextualSpacing/>
        <w:jc w:val="both"/>
        <w:rPr>
          <w:rFonts w:eastAsia="Calibri" w:cs="Calibri"/>
          <w:sz w:val="22"/>
          <w:szCs w:val="22"/>
        </w:rPr>
      </w:pPr>
    </w:p>
    <w:p w14:paraId="442B375C" w14:textId="237A58D6" w:rsidR="006A0E00" w:rsidRDefault="00E75DC3" w:rsidP="0004082A">
      <w:pPr>
        <w:pStyle w:val="BodyText"/>
        <w:ind w:left="284" w:right="-43"/>
        <w:contextualSpacing/>
        <w:rPr>
          <w:rFonts w:cs="Calibri"/>
          <w:color w:val="231F20"/>
          <w:w w:val="105"/>
          <w:sz w:val="22"/>
          <w:szCs w:val="22"/>
        </w:rPr>
      </w:pPr>
      <w:r w:rsidRPr="00772B76">
        <w:rPr>
          <w:rFonts w:cs="Calibri"/>
          <w:color w:val="231F20"/>
          <w:w w:val="105"/>
          <w:sz w:val="22"/>
          <w:szCs w:val="22"/>
        </w:rPr>
        <w:t xml:space="preserve">The </w:t>
      </w:r>
      <w:r w:rsidR="007D51B6">
        <w:rPr>
          <w:rFonts w:cs="Calibri"/>
          <w:color w:val="231F20"/>
          <w:w w:val="105"/>
          <w:sz w:val="22"/>
          <w:szCs w:val="22"/>
        </w:rPr>
        <w:t>c</w:t>
      </w:r>
      <w:r w:rsidRPr="00772B76">
        <w:rPr>
          <w:rFonts w:cs="Calibri"/>
          <w:color w:val="231F20"/>
          <w:w w:val="105"/>
          <w:sz w:val="22"/>
          <w:szCs w:val="22"/>
        </w:rPr>
        <w:t>ollege will take disciplinary action where appropriate and, in certain circumstances, may treat a breach of this policy as gross misconduct, which may result in your summary dismissal. In addition,</w:t>
      </w:r>
      <w:r w:rsidRPr="00772B76">
        <w:rPr>
          <w:rFonts w:cs="Calibri"/>
          <w:sz w:val="22"/>
          <w:szCs w:val="22"/>
        </w:rPr>
        <w:t xml:space="preserve"> </w:t>
      </w:r>
      <w:r w:rsidRPr="00772B76">
        <w:rPr>
          <w:rFonts w:cs="Calibri"/>
          <w:color w:val="231F20"/>
          <w:w w:val="105"/>
          <w:sz w:val="22"/>
          <w:szCs w:val="22"/>
        </w:rPr>
        <w:t xml:space="preserve">the </w:t>
      </w:r>
      <w:r w:rsidR="007D51B6">
        <w:rPr>
          <w:rFonts w:cs="Calibri"/>
          <w:color w:val="231F20"/>
          <w:w w:val="105"/>
          <w:sz w:val="22"/>
          <w:szCs w:val="22"/>
        </w:rPr>
        <w:t>c</w:t>
      </w:r>
      <w:r w:rsidRPr="00772B76">
        <w:rPr>
          <w:rFonts w:cs="Calibri"/>
          <w:color w:val="231F20"/>
          <w:w w:val="105"/>
          <w:sz w:val="22"/>
          <w:szCs w:val="22"/>
        </w:rPr>
        <w:t>ollege may report the matter to the police for investigation and criminal prosecution.</w:t>
      </w:r>
    </w:p>
    <w:p w14:paraId="0F7E1AE8" w14:textId="77777777" w:rsidR="006A0E00" w:rsidRDefault="006A0E00" w:rsidP="0004082A">
      <w:pPr>
        <w:contextualSpacing/>
        <w:jc w:val="both"/>
        <w:rPr>
          <w:rFonts w:cs="Calibri"/>
          <w:color w:val="231F20"/>
          <w:w w:val="105"/>
          <w:sz w:val="22"/>
          <w:szCs w:val="22"/>
        </w:rPr>
      </w:pPr>
      <w:r>
        <w:rPr>
          <w:rFonts w:cs="Calibri"/>
          <w:color w:val="231F20"/>
          <w:w w:val="105"/>
          <w:sz w:val="22"/>
          <w:szCs w:val="22"/>
        </w:rPr>
        <w:br w:type="page"/>
      </w:r>
    </w:p>
    <w:p w14:paraId="48F7AC6C" w14:textId="73DAF4B2" w:rsidR="00E75DC3" w:rsidRPr="00772B76" w:rsidRDefault="00A803B3" w:rsidP="0004082A">
      <w:pPr>
        <w:ind w:right="-43"/>
        <w:contextualSpacing/>
        <w:jc w:val="both"/>
        <w:rPr>
          <w:b/>
          <w:bCs/>
        </w:rPr>
      </w:pPr>
      <w:r w:rsidRPr="00772B76">
        <w:rPr>
          <w:b/>
          <w:bCs/>
          <w:w w:val="105"/>
        </w:rPr>
        <w:lastRenderedPageBreak/>
        <w:t>Appendix 1</w:t>
      </w:r>
    </w:p>
    <w:p w14:paraId="609E8991" w14:textId="77777777" w:rsidR="00A803B3" w:rsidRPr="00772B76" w:rsidRDefault="00A803B3" w:rsidP="0004082A">
      <w:pPr>
        <w:pStyle w:val="ListParagraph"/>
        <w:widowControl w:val="0"/>
        <w:tabs>
          <w:tab w:val="left" w:pos="812"/>
        </w:tabs>
        <w:spacing w:after="0" w:line="240" w:lineRule="auto"/>
        <w:ind w:left="0" w:right="-43"/>
        <w:jc w:val="both"/>
        <w:rPr>
          <w:rFonts w:eastAsia="Calibri" w:cs="Calibri"/>
          <w:color w:val="231F20"/>
          <w:w w:val="105"/>
        </w:rPr>
      </w:pPr>
    </w:p>
    <w:p w14:paraId="3D1073D1" w14:textId="45705CA4" w:rsidR="00267AB2" w:rsidRPr="00772B76" w:rsidRDefault="00267AB2" w:rsidP="0004082A">
      <w:pPr>
        <w:pStyle w:val="ListParagraph"/>
        <w:widowControl w:val="0"/>
        <w:numPr>
          <w:ilvl w:val="0"/>
          <w:numId w:val="32"/>
        </w:numPr>
        <w:tabs>
          <w:tab w:val="left" w:pos="426"/>
        </w:tabs>
        <w:spacing w:after="0" w:line="240" w:lineRule="auto"/>
        <w:ind w:right="-43" w:hanging="720"/>
        <w:jc w:val="both"/>
        <w:rPr>
          <w:rFonts w:eastAsia="Calibri" w:cs="Calibri"/>
          <w:b/>
          <w:color w:val="231F20"/>
          <w:w w:val="105"/>
        </w:rPr>
      </w:pPr>
      <w:r w:rsidRPr="00772B76">
        <w:rPr>
          <w:rFonts w:cs="Calibri"/>
          <w:b/>
          <w:color w:val="231F20"/>
          <w:w w:val="105"/>
        </w:rPr>
        <w:t xml:space="preserve">Mileage rates </w:t>
      </w:r>
    </w:p>
    <w:p w14:paraId="3B37E13B" w14:textId="77777777" w:rsidR="00A803B3" w:rsidRPr="00772B76" w:rsidRDefault="00A803B3" w:rsidP="0004082A">
      <w:pPr>
        <w:tabs>
          <w:tab w:val="left" w:pos="812"/>
        </w:tabs>
        <w:ind w:left="360" w:right="-43"/>
        <w:contextualSpacing/>
        <w:jc w:val="both"/>
        <w:rPr>
          <w:rFonts w:cs="Calibri"/>
          <w:color w:val="231F20"/>
          <w:w w:val="105"/>
          <w:sz w:val="22"/>
          <w:szCs w:val="22"/>
          <w:u w:val="single" w:color="231F20"/>
        </w:rPr>
      </w:pPr>
    </w:p>
    <w:p w14:paraId="69C87923" w14:textId="4BB50E16" w:rsidR="00A803B3" w:rsidRPr="00772B76" w:rsidRDefault="00A803B3" w:rsidP="0004082A">
      <w:pPr>
        <w:tabs>
          <w:tab w:val="left" w:pos="812"/>
        </w:tabs>
        <w:ind w:left="426" w:right="-43"/>
        <w:contextualSpacing/>
        <w:jc w:val="both"/>
        <w:rPr>
          <w:rFonts w:eastAsia="Calibri" w:cs="Calibri"/>
          <w:color w:val="231F20"/>
          <w:w w:val="105"/>
          <w:sz w:val="22"/>
          <w:szCs w:val="22"/>
        </w:rPr>
      </w:pPr>
      <w:r w:rsidRPr="00772B76">
        <w:rPr>
          <w:rFonts w:cs="Calibri"/>
          <w:color w:val="231F20"/>
          <w:w w:val="105"/>
          <w:sz w:val="22"/>
          <w:szCs w:val="22"/>
          <w:u w:val="single" w:color="231F20"/>
        </w:rPr>
        <w:t xml:space="preserve">Private </w:t>
      </w:r>
      <w:r w:rsidR="007D51B6">
        <w:rPr>
          <w:rFonts w:cs="Calibri"/>
          <w:color w:val="231F20"/>
          <w:w w:val="105"/>
          <w:sz w:val="22"/>
          <w:szCs w:val="22"/>
          <w:u w:val="single" w:color="231F20"/>
        </w:rPr>
        <w:t>m</w:t>
      </w:r>
      <w:r w:rsidR="00FA2D4E" w:rsidRPr="00772B76">
        <w:rPr>
          <w:rFonts w:cs="Calibri"/>
          <w:color w:val="231F20"/>
          <w:w w:val="105"/>
          <w:sz w:val="22"/>
          <w:szCs w:val="22"/>
          <w:u w:val="single" w:color="231F20"/>
        </w:rPr>
        <w:t xml:space="preserve">ileage </w:t>
      </w:r>
      <w:r w:rsidR="007D51B6">
        <w:rPr>
          <w:rFonts w:cs="Calibri"/>
          <w:color w:val="231F20"/>
          <w:w w:val="105"/>
          <w:sz w:val="22"/>
          <w:szCs w:val="22"/>
          <w:u w:val="single" w:color="231F20"/>
        </w:rPr>
        <w:t>r</w:t>
      </w:r>
      <w:r w:rsidR="00FA2D4E" w:rsidRPr="00772B76">
        <w:rPr>
          <w:rFonts w:cs="Calibri"/>
          <w:color w:val="231F20"/>
          <w:w w:val="105"/>
          <w:sz w:val="22"/>
          <w:szCs w:val="22"/>
          <w:u w:val="single" w:color="231F20"/>
        </w:rPr>
        <w:t>ates</w:t>
      </w:r>
      <w:r w:rsidRPr="00772B76">
        <w:rPr>
          <w:rFonts w:cs="Calibri"/>
          <w:color w:val="231F20"/>
          <w:w w:val="105"/>
          <w:sz w:val="22"/>
          <w:szCs w:val="22"/>
          <w:u w:val="single" w:color="231F20"/>
        </w:rPr>
        <w:t xml:space="preserve"> for </w:t>
      </w:r>
      <w:r w:rsidR="007D51B6">
        <w:rPr>
          <w:rFonts w:cs="Calibri"/>
          <w:color w:val="231F20"/>
          <w:w w:val="105"/>
          <w:sz w:val="22"/>
          <w:szCs w:val="22"/>
          <w:u w:val="single" w:color="231F20"/>
        </w:rPr>
        <w:t>c</w:t>
      </w:r>
      <w:r w:rsidRPr="00772B76">
        <w:rPr>
          <w:rFonts w:cs="Calibri"/>
          <w:color w:val="231F20"/>
          <w:w w:val="105"/>
          <w:sz w:val="22"/>
          <w:szCs w:val="22"/>
          <w:u w:val="single" w:color="231F20"/>
        </w:rPr>
        <w:t xml:space="preserve">ars and </w:t>
      </w:r>
      <w:r w:rsidR="007D51B6">
        <w:rPr>
          <w:rFonts w:cs="Calibri"/>
          <w:color w:val="231F20"/>
          <w:w w:val="105"/>
          <w:sz w:val="22"/>
          <w:szCs w:val="22"/>
          <w:u w:val="single" w:color="231F20"/>
        </w:rPr>
        <w:t>v</w:t>
      </w:r>
      <w:r w:rsidRPr="00772B76">
        <w:rPr>
          <w:rFonts w:cs="Calibri"/>
          <w:color w:val="231F20"/>
          <w:w w:val="105"/>
          <w:sz w:val="22"/>
          <w:szCs w:val="22"/>
          <w:u w:val="single" w:color="231F20"/>
        </w:rPr>
        <w:t>ans</w:t>
      </w:r>
    </w:p>
    <w:p w14:paraId="4ADC1259" w14:textId="77777777" w:rsidR="00A803B3" w:rsidRPr="00772B76" w:rsidRDefault="00A803B3" w:rsidP="0004082A">
      <w:pPr>
        <w:pStyle w:val="BodyText"/>
        <w:ind w:right="-43"/>
        <w:contextualSpacing/>
        <w:rPr>
          <w:rFonts w:cs="Calibri"/>
          <w:color w:val="231F20"/>
          <w:w w:val="105"/>
          <w:sz w:val="22"/>
          <w:szCs w:val="22"/>
          <w:u w:val="single" w:color="231F20"/>
        </w:rPr>
      </w:pPr>
    </w:p>
    <w:tbl>
      <w:tblPr>
        <w:tblStyle w:val="LightList-Accent3"/>
        <w:tblW w:w="0" w:type="auto"/>
        <w:tblInd w:w="415" w:type="dxa"/>
        <w:tblLook w:val="04A0" w:firstRow="1" w:lastRow="0" w:firstColumn="1" w:lastColumn="0" w:noHBand="0" w:noVBand="1"/>
      </w:tblPr>
      <w:tblGrid>
        <w:gridCol w:w="1992"/>
        <w:gridCol w:w="2145"/>
      </w:tblGrid>
      <w:tr w:rsidR="00A803B3" w:rsidRPr="00772B76" w14:paraId="5E2E7C6D" w14:textId="77777777" w:rsidTr="00454F86">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92" w:type="dxa"/>
          </w:tcPr>
          <w:p w14:paraId="77B8C9FA" w14:textId="77777777" w:rsidR="00A803B3" w:rsidRPr="00772B76" w:rsidRDefault="00A803B3" w:rsidP="0004082A">
            <w:pPr>
              <w:pStyle w:val="BodyText"/>
              <w:widowControl w:val="0"/>
              <w:ind w:right="-43"/>
              <w:contextualSpacing/>
              <w:rPr>
                <w:rFonts w:eastAsia="Calibri" w:cs="Calibri"/>
                <w:b w:val="0"/>
                <w:color w:val="231F20"/>
                <w:w w:val="105"/>
                <w:sz w:val="22"/>
                <w:szCs w:val="22"/>
                <w:u w:color="231F20"/>
              </w:rPr>
            </w:pPr>
            <w:r w:rsidRPr="00772B76">
              <w:rPr>
                <w:rFonts w:eastAsia="Calibri" w:cs="Calibri"/>
                <w:b w:val="0"/>
                <w:color w:val="231F20"/>
                <w:w w:val="105"/>
                <w:sz w:val="22"/>
                <w:szCs w:val="22"/>
                <w:u w:color="231F20"/>
              </w:rPr>
              <w:t>Mileage</w:t>
            </w:r>
          </w:p>
        </w:tc>
        <w:tc>
          <w:tcPr>
            <w:tcW w:w="2145" w:type="dxa"/>
          </w:tcPr>
          <w:p w14:paraId="0729805F" w14:textId="77777777" w:rsidR="00A803B3" w:rsidRPr="00772B76" w:rsidRDefault="00A803B3" w:rsidP="0004082A">
            <w:pPr>
              <w:pStyle w:val="BodyText"/>
              <w:widowControl w:val="0"/>
              <w:ind w:right="-43"/>
              <w:contextualSpacing/>
              <w:cnfStyle w:val="100000000000" w:firstRow="1" w:lastRow="0" w:firstColumn="0" w:lastColumn="0" w:oddVBand="0" w:evenVBand="0" w:oddHBand="0" w:evenHBand="0" w:firstRowFirstColumn="0" w:firstRowLastColumn="0" w:lastRowFirstColumn="0" w:lastRowLastColumn="0"/>
              <w:rPr>
                <w:rFonts w:eastAsia="Calibri" w:cs="Calibri"/>
                <w:b w:val="0"/>
                <w:color w:val="231F20"/>
                <w:w w:val="105"/>
                <w:sz w:val="22"/>
                <w:szCs w:val="22"/>
                <w:u w:color="231F20"/>
              </w:rPr>
            </w:pPr>
            <w:r w:rsidRPr="00772B76">
              <w:rPr>
                <w:rFonts w:eastAsia="Calibri" w:cs="Calibri"/>
                <w:b w:val="0"/>
                <w:color w:val="231F20"/>
                <w:w w:val="105"/>
                <w:sz w:val="22"/>
                <w:szCs w:val="22"/>
                <w:u w:color="231F20"/>
              </w:rPr>
              <w:t>Amount</w:t>
            </w:r>
          </w:p>
        </w:tc>
      </w:tr>
      <w:tr w:rsidR="00A803B3" w:rsidRPr="00772B76" w14:paraId="41961533" w14:textId="77777777" w:rsidTr="00454F8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992" w:type="dxa"/>
          </w:tcPr>
          <w:p w14:paraId="3868391D" w14:textId="731C21A1" w:rsidR="00A803B3" w:rsidRPr="00772B76" w:rsidRDefault="009504F6" w:rsidP="0004082A">
            <w:pPr>
              <w:pStyle w:val="BodyText"/>
              <w:widowControl w:val="0"/>
              <w:ind w:right="-43"/>
              <w:contextualSpacing/>
              <w:rPr>
                <w:rFonts w:eastAsia="Calibri" w:cs="Calibri"/>
                <w:color w:val="231F20"/>
                <w:w w:val="105"/>
                <w:sz w:val="22"/>
                <w:szCs w:val="22"/>
                <w:u w:val="single" w:color="231F20"/>
              </w:rPr>
            </w:pPr>
            <w:r w:rsidRPr="00772B76">
              <w:rPr>
                <w:rFonts w:eastAsia="Calibri" w:cs="Calibri"/>
                <w:color w:val="231F20"/>
                <w:w w:val="105"/>
                <w:sz w:val="22"/>
                <w:szCs w:val="22"/>
              </w:rPr>
              <w:t>up to</w:t>
            </w:r>
            <w:r w:rsidR="00A803B3" w:rsidRPr="00772B76">
              <w:rPr>
                <w:rFonts w:eastAsia="Calibri" w:cs="Calibri"/>
                <w:color w:val="231F20"/>
                <w:w w:val="105"/>
                <w:sz w:val="22"/>
                <w:szCs w:val="22"/>
              </w:rPr>
              <w:t xml:space="preserve"> 10,000 miles</w:t>
            </w:r>
          </w:p>
        </w:tc>
        <w:tc>
          <w:tcPr>
            <w:tcW w:w="2145" w:type="dxa"/>
          </w:tcPr>
          <w:p w14:paraId="1163ED5F" w14:textId="77777777" w:rsidR="00A803B3" w:rsidRPr="00772B76" w:rsidRDefault="00A803B3" w:rsidP="0004082A">
            <w:pPr>
              <w:pStyle w:val="BodyText"/>
              <w:widowControl w:val="0"/>
              <w:ind w:right="-43"/>
              <w:contextualSpacing/>
              <w:cnfStyle w:val="000000100000" w:firstRow="0" w:lastRow="0" w:firstColumn="0" w:lastColumn="0" w:oddVBand="0" w:evenVBand="0" w:oddHBand="1" w:evenHBand="0" w:firstRowFirstColumn="0" w:firstRowLastColumn="0" w:lastRowFirstColumn="0" w:lastRowLastColumn="0"/>
              <w:rPr>
                <w:rFonts w:eastAsia="Calibri" w:cs="Calibri"/>
                <w:color w:val="231F20"/>
                <w:w w:val="105"/>
                <w:sz w:val="22"/>
                <w:szCs w:val="22"/>
                <w:u w:val="single" w:color="231F20"/>
              </w:rPr>
            </w:pPr>
            <w:r w:rsidRPr="00772B76">
              <w:rPr>
                <w:rFonts w:eastAsia="Calibri" w:cs="Calibri"/>
                <w:color w:val="231F20"/>
                <w:w w:val="105"/>
                <w:sz w:val="22"/>
                <w:szCs w:val="22"/>
              </w:rPr>
              <w:t>45p per mile</w:t>
            </w:r>
          </w:p>
        </w:tc>
      </w:tr>
      <w:tr w:rsidR="00A803B3" w:rsidRPr="00772B76" w14:paraId="333F2198" w14:textId="77777777" w:rsidTr="00454F86">
        <w:trPr>
          <w:trHeight w:val="235"/>
        </w:trPr>
        <w:tc>
          <w:tcPr>
            <w:cnfStyle w:val="001000000000" w:firstRow="0" w:lastRow="0" w:firstColumn="1" w:lastColumn="0" w:oddVBand="0" w:evenVBand="0" w:oddHBand="0" w:evenHBand="0" w:firstRowFirstColumn="0" w:firstRowLastColumn="0" w:lastRowFirstColumn="0" w:lastRowLastColumn="0"/>
            <w:tcW w:w="1992" w:type="dxa"/>
          </w:tcPr>
          <w:p w14:paraId="35B82E81" w14:textId="77777777" w:rsidR="00A803B3" w:rsidRPr="00772B76" w:rsidRDefault="00A803B3" w:rsidP="0004082A">
            <w:pPr>
              <w:pStyle w:val="BodyText"/>
              <w:widowControl w:val="0"/>
              <w:ind w:right="-43"/>
              <w:contextualSpacing/>
              <w:rPr>
                <w:rFonts w:eastAsia="Calibri" w:cs="Calibri"/>
                <w:color w:val="231F20"/>
                <w:w w:val="105"/>
                <w:sz w:val="22"/>
                <w:szCs w:val="22"/>
                <w:u w:val="single" w:color="231F20"/>
              </w:rPr>
            </w:pPr>
            <w:r w:rsidRPr="00772B76">
              <w:rPr>
                <w:rFonts w:eastAsia="Calibri" w:cs="Calibri"/>
                <w:color w:val="231F20"/>
                <w:w w:val="105"/>
                <w:sz w:val="22"/>
                <w:szCs w:val="22"/>
              </w:rPr>
              <w:t>&gt;10,000 miles</w:t>
            </w:r>
          </w:p>
        </w:tc>
        <w:tc>
          <w:tcPr>
            <w:tcW w:w="2145" w:type="dxa"/>
          </w:tcPr>
          <w:p w14:paraId="75DCD0B2" w14:textId="77777777" w:rsidR="00A803B3" w:rsidRPr="00772B76" w:rsidRDefault="00A803B3" w:rsidP="0004082A">
            <w:pPr>
              <w:pStyle w:val="BodyText"/>
              <w:widowControl w:val="0"/>
              <w:ind w:right="-43"/>
              <w:contextualSpacing/>
              <w:cnfStyle w:val="000000000000" w:firstRow="0" w:lastRow="0" w:firstColumn="0" w:lastColumn="0" w:oddVBand="0" w:evenVBand="0" w:oddHBand="0" w:evenHBand="0" w:firstRowFirstColumn="0" w:firstRowLastColumn="0" w:lastRowFirstColumn="0" w:lastRowLastColumn="0"/>
              <w:rPr>
                <w:rFonts w:eastAsia="Calibri" w:cs="Calibri"/>
                <w:color w:val="231F20"/>
                <w:w w:val="105"/>
                <w:sz w:val="22"/>
                <w:szCs w:val="22"/>
                <w:u w:val="single" w:color="231F20"/>
              </w:rPr>
            </w:pPr>
            <w:r w:rsidRPr="00772B76">
              <w:rPr>
                <w:rFonts w:eastAsia="Calibri" w:cs="Calibri"/>
                <w:color w:val="231F20"/>
                <w:w w:val="105"/>
                <w:sz w:val="22"/>
                <w:szCs w:val="22"/>
              </w:rPr>
              <w:t>25p per mile</w:t>
            </w:r>
          </w:p>
        </w:tc>
      </w:tr>
      <w:tr w:rsidR="00A803B3" w:rsidRPr="00772B76" w14:paraId="35F18CD9" w14:textId="77777777" w:rsidTr="00454F8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137" w:type="dxa"/>
            <w:gridSpan w:val="2"/>
          </w:tcPr>
          <w:p w14:paraId="17F89179" w14:textId="77777777" w:rsidR="00A803B3" w:rsidRPr="00772B76" w:rsidRDefault="00A803B3" w:rsidP="0004082A">
            <w:pPr>
              <w:pStyle w:val="Heading2"/>
              <w:widowControl w:val="0"/>
              <w:ind w:right="-43" w:hanging="130"/>
              <w:contextualSpacing/>
              <w:jc w:val="both"/>
              <w:rPr>
                <w:rFonts w:eastAsia="Calibri" w:cs="Calibri"/>
                <w:b/>
                <w:bCs/>
                <w:sz w:val="22"/>
                <w:szCs w:val="22"/>
              </w:rPr>
            </w:pPr>
            <w:r w:rsidRPr="00772B76">
              <w:rPr>
                <w:rFonts w:eastAsia="Calibri" w:cs="Calibri"/>
                <w:color w:val="231F20"/>
                <w:w w:val="105"/>
                <w:sz w:val="22"/>
                <w:szCs w:val="22"/>
              </w:rPr>
              <w:t>In any tax year →April to March</w:t>
            </w:r>
          </w:p>
        </w:tc>
      </w:tr>
    </w:tbl>
    <w:p w14:paraId="25033A22" w14:textId="77777777" w:rsidR="00A803B3" w:rsidRPr="00772B76" w:rsidRDefault="00A803B3" w:rsidP="0004082A">
      <w:pPr>
        <w:pStyle w:val="BodyText"/>
        <w:ind w:right="-43"/>
        <w:contextualSpacing/>
        <w:rPr>
          <w:rFonts w:cs="Calibri"/>
          <w:color w:val="231F20"/>
          <w:w w:val="105"/>
          <w:sz w:val="22"/>
          <w:szCs w:val="22"/>
          <w:u w:val="single" w:color="231F20"/>
        </w:rPr>
      </w:pPr>
    </w:p>
    <w:p w14:paraId="07D9F2F6" w14:textId="477D1B9A" w:rsidR="00A803B3" w:rsidRPr="00772B76" w:rsidRDefault="00A803B3" w:rsidP="0004082A">
      <w:pPr>
        <w:pStyle w:val="BodyText"/>
        <w:ind w:left="284" w:right="-43" w:firstLine="142"/>
        <w:contextualSpacing/>
        <w:rPr>
          <w:rFonts w:cs="Calibri"/>
          <w:color w:val="231F20"/>
          <w:w w:val="105"/>
          <w:sz w:val="22"/>
          <w:szCs w:val="22"/>
          <w:u w:val="single" w:color="231F20"/>
        </w:rPr>
      </w:pPr>
      <w:r w:rsidRPr="00772B76">
        <w:rPr>
          <w:rFonts w:cs="Calibri"/>
          <w:color w:val="231F20"/>
          <w:w w:val="105"/>
          <w:sz w:val="22"/>
          <w:szCs w:val="22"/>
          <w:u w:val="single" w:color="231F20"/>
        </w:rPr>
        <w:t xml:space="preserve">Private </w:t>
      </w:r>
      <w:r w:rsidR="007D51B6">
        <w:rPr>
          <w:rFonts w:cs="Calibri"/>
          <w:color w:val="231F20"/>
          <w:w w:val="105"/>
          <w:sz w:val="22"/>
          <w:szCs w:val="22"/>
          <w:u w:val="single" w:color="231F20"/>
        </w:rPr>
        <w:t>m</w:t>
      </w:r>
      <w:r w:rsidRPr="00772B76">
        <w:rPr>
          <w:rFonts w:cs="Calibri"/>
          <w:color w:val="231F20"/>
          <w:w w:val="105"/>
          <w:sz w:val="22"/>
          <w:szCs w:val="22"/>
          <w:u w:val="single" w:color="231F20"/>
        </w:rPr>
        <w:t xml:space="preserve">ileage </w:t>
      </w:r>
      <w:r w:rsidR="007D51B6">
        <w:rPr>
          <w:rFonts w:cs="Calibri"/>
          <w:color w:val="231F20"/>
          <w:w w:val="105"/>
          <w:sz w:val="22"/>
          <w:szCs w:val="22"/>
          <w:u w:val="single" w:color="231F20"/>
        </w:rPr>
        <w:t>r</w:t>
      </w:r>
      <w:r w:rsidRPr="00772B76">
        <w:rPr>
          <w:rFonts w:cs="Calibri"/>
          <w:color w:val="231F20"/>
          <w:w w:val="105"/>
          <w:sz w:val="22"/>
          <w:szCs w:val="22"/>
          <w:u w:val="single" w:color="231F20"/>
        </w:rPr>
        <w:t xml:space="preserve">ates for </w:t>
      </w:r>
      <w:r w:rsidR="007D51B6">
        <w:rPr>
          <w:rFonts w:cs="Calibri"/>
          <w:color w:val="231F20"/>
          <w:w w:val="105"/>
          <w:sz w:val="22"/>
          <w:szCs w:val="22"/>
          <w:u w:val="single" w:color="231F20"/>
        </w:rPr>
        <w:t>m</w:t>
      </w:r>
      <w:r w:rsidR="009504F6" w:rsidRPr="00772B76">
        <w:rPr>
          <w:rFonts w:cs="Calibri"/>
          <w:color w:val="231F20"/>
          <w:w w:val="105"/>
          <w:sz w:val="22"/>
          <w:szCs w:val="22"/>
          <w:u w:val="single" w:color="231F20"/>
        </w:rPr>
        <w:t>otorcycles</w:t>
      </w:r>
    </w:p>
    <w:p w14:paraId="4F4A7B38" w14:textId="77777777" w:rsidR="00A803B3" w:rsidRPr="00772B76" w:rsidRDefault="00A803B3" w:rsidP="0004082A">
      <w:pPr>
        <w:pStyle w:val="BodyText"/>
        <w:ind w:right="-43"/>
        <w:contextualSpacing/>
        <w:rPr>
          <w:rFonts w:cs="Calibri"/>
          <w:color w:val="231F20"/>
          <w:w w:val="105"/>
          <w:sz w:val="22"/>
          <w:szCs w:val="22"/>
          <w:u w:val="single" w:color="231F20"/>
        </w:rPr>
      </w:pPr>
    </w:p>
    <w:tbl>
      <w:tblPr>
        <w:tblStyle w:val="LightList-Accent3"/>
        <w:tblW w:w="0" w:type="auto"/>
        <w:tblInd w:w="404" w:type="dxa"/>
        <w:tblLook w:val="04A0" w:firstRow="1" w:lastRow="0" w:firstColumn="1" w:lastColumn="0" w:noHBand="0" w:noVBand="1"/>
      </w:tblPr>
      <w:tblGrid>
        <w:gridCol w:w="1992"/>
      </w:tblGrid>
      <w:tr w:rsidR="00A803B3" w:rsidRPr="00772B76" w14:paraId="1A8889EC" w14:textId="77777777" w:rsidTr="00454F86">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992" w:type="dxa"/>
          </w:tcPr>
          <w:p w14:paraId="7765E17E" w14:textId="77777777" w:rsidR="00A803B3" w:rsidRPr="00772B76" w:rsidRDefault="00A803B3" w:rsidP="0004082A">
            <w:pPr>
              <w:pStyle w:val="BodyText"/>
              <w:widowControl w:val="0"/>
              <w:ind w:right="-43"/>
              <w:contextualSpacing/>
              <w:rPr>
                <w:rFonts w:eastAsia="Calibri" w:cs="Calibri"/>
                <w:b w:val="0"/>
                <w:color w:val="231F20"/>
                <w:w w:val="105"/>
                <w:sz w:val="22"/>
                <w:szCs w:val="22"/>
                <w:u w:color="231F20"/>
              </w:rPr>
            </w:pPr>
            <w:r w:rsidRPr="00772B76">
              <w:rPr>
                <w:rFonts w:eastAsia="Calibri" w:cs="Calibri"/>
                <w:b w:val="0"/>
                <w:color w:val="231F20"/>
                <w:w w:val="105"/>
                <w:sz w:val="22"/>
                <w:szCs w:val="22"/>
                <w:u w:color="231F20"/>
              </w:rPr>
              <w:t>Amount</w:t>
            </w:r>
          </w:p>
        </w:tc>
      </w:tr>
      <w:tr w:rsidR="00A803B3" w:rsidRPr="00772B76" w14:paraId="7BB975A0" w14:textId="77777777" w:rsidTr="00454F86">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992" w:type="dxa"/>
          </w:tcPr>
          <w:p w14:paraId="031FF2FD" w14:textId="77777777" w:rsidR="00A803B3" w:rsidRPr="00772B76" w:rsidRDefault="00A803B3" w:rsidP="0004082A">
            <w:pPr>
              <w:pStyle w:val="BodyText"/>
              <w:widowControl w:val="0"/>
              <w:ind w:right="-43"/>
              <w:contextualSpacing/>
              <w:rPr>
                <w:rFonts w:eastAsia="Calibri" w:cs="Calibri"/>
                <w:color w:val="231F20"/>
                <w:w w:val="105"/>
                <w:sz w:val="22"/>
                <w:szCs w:val="22"/>
                <w:u w:val="single" w:color="231F20"/>
              </w:rPr>
            </w:pPr>
            <w:r w:rsidRPr="00772B76">
              <w:rPr>
                <w:rFonts w:eastAsia="Calibri" w:cs="Calibri"/>
                <w:color w:val="231F20"/>
                <w:w w:val="105"/>
                <w:sz w:val="22"/>
                <w:szCs w:val="22"/>
              </w:rPr>
              <w:t>unlimited 24p per mile</w:t>
            </w:r>
          </w:p>
        </w:tc>
      </w:tr>
    </w:tbl>
    <w:p w14:paraId="14E2714B" w14:textId="2AD0BA7E" w:rsidR="007144D5" w:rsidRPr="00772B76" w:rsidRDefault="007144D5" w:rsidP="0004082A">
      <w:pPr>
        <w:ind w:right="-43"/>
        <w:contextualSpacing/>
        <w:jc w:val="both"/>
        <w:rPr>
          <w:rFonts w:cs="Calibri"/>
          <w:sz w:val="22"/>
          <w:szCs w:val="22"/>
        </w:rPr>
      </w:pPr>
    </w:p>
    <w:p w14:paraId="48F58D3B" w14:textId="606B87DA" w:rsidR="0002509A" w:rsidRPr="007D51B6" w:rsidRDefault="0002509A" w:rsidP="0004082A">
      <w:pPr>
        <w:pStyle w:val="BodyText"/>
        <w:numPr>
          <w:ilvl w:val="0"/>
          <w:numId w:val="32"/>
        </w:numPr>
        <w:ind w:left="426" w:right="-43" w:hanging="426"/>
        <w:contextualSpacing/>
        <w:rPr>
          <w:rFonts w:cs="Calibri"/>
          <w:b/>
          <w:bCs/>
          <w:color w:val="231F20"/>
          <w:w w:val="105"/>
          <w:sz w:val="22"/>
          <w:szCs w:val="22"/>
        </w:rPr>
      </w:pPr>
      <w:r w:rsidRPr="00772B76">
        <w:rPr>
          <w:rFonts w:cs="Calibri"/>
          <w:b/>
          <w:bCs/>
          <w:color w:val="231F20"/>
          <w:w w:val="105"/>
          <w:sz w:val="22"/>
          <w:szCs w:val="22"/>
        </w:rPr>
        <w:t>Accommodation</w:t>
      </w:r>
    </w:p>
    <w:p w14:paraId="23DBA8AC" w14:textId="10F062C5" w:rsidR="00D02602" w:rsidRPr="00772B76" w:rsidRDefault="00D02602" w:rsidP="0004082A">
      <w:pPr>
        <w:pStyle w:val="BodyText"/>
        <w:ind w:left="426" w:right="-43"/>
        <w:contextualSpacing/>
        <w:rPr>
          <w:rFonts w:cs="Calibri"/>
          <w:color w:val="231F20"/>
          <w:w w:val="105"/>
          <w:sz w:val="22"/>
          <w:szCs w:val="22"/>
        </w:rPr>
      </w:pPr>
      <w:r w:rsidRPr="00772B76">
        <w:rPr>
          <w:rFonts w:cs="Calibri"/>
          <w:color w:val="231F20"/>
          <w:w w:val="105"/>
          <w:sz w:val="22"/>
          <w:szCs w:val="22"/>
        </w:rPr>
        <w:t>As a guide</w:t>
      </w:r>
      <w:r w:rsidR="007D51B6">
        <w:rPr>
          <w:rFonts w:cs="Calibri"/>
          <w:color w:val="231F20"/>
          <w:w w:val="105"/>
          <w:sz w:val="22"/>
          <w:szCs w:val="22"/>
        </w:rPr>
        <w:t>,</w:t>
      </w:r>
      <w:r w:rsidRPr="00772B76">
        <w:rPr>
          <w:rFonts w:cs="Calibri"/>
          <w:color w:val="231F20"/>
          <w:w w:val="105"/>
          <w:sz w:val="22"/>
          <w:szCs w:val="22"/>
        </w:rPr>
        <w:t xml:space="preserve"> what is reasonable on a bed and breakfast basis, </w:t>
      </w:r>
      <w:r w:rsidR="009504F6" w:rsidRPr="00772B76">
        <w:rPr>
          <w:rFonts w:cs="Calibri"/>
          <w:color w:val="231F20"/>
          <w:w w:val="105"/>
          <w:sz w:val="22"/>
          <w:szCs w:val="22"/>
        </w:rPr>
        <w:t>i.e.</w:t>
      </w:r>
      <w:r w:rsidRPr="00772B76">
        <w:rPr>
          <w:rFonts w:cs="Calibri"/>
          <w:color w:val="231F20"/>
          <w:w w:val="105"/>
          <w:sz w:val="22"/>
          <w:szCs w:val="22"/>
        </w:rPr>
        <w:t xml:space="preserve"> excluding dinner</w:t>
      </w:r>
      <w:r w:rsidR="007D51B6">
        <w:rPr>
          <w:rFonts w:cs="Calibri"/>
          <w:color w:val="231F20"/>
          <w:w w:val="105"/>
          <w:sz w:val="22"/>
          <w:szCs w:val="22"/>
        </w:rPr>
        <w:t xml:space="preserve">: </w:t>
      </w:r>
      <w:r w:rsidRPr="00772B76">
        <w:rPr>
          <w:rFonts w:cs="Calibri"/>
          <w:color w:val="231F20"/>
          <w:w w:val="105"/>
          <w:sz w:val="22"/>
          <w:szCs w:val="22"/>
        </w:rPr>
        <w:t xml:space="preserve">accommodation costs outside London </w:t>
      </w:r>
      <w:r w:rsidRPr="0022689A">
        <w:rPr>
          <w:rFonts w:cs="Calibri"/>
          <w:color w:val="231F20"/>
          <w:w w:val="105"/>
          <w:sz w:val="22"/>
          <w:szCs w:val="22"/>
        </w:rPr>
        <w:t>between £</w:t>
      </w:r>
      <w:r w:rsidR="00647BDE" w:rsidRPr="0022689A">
        <w:rPr>
          <w:rFonts w:cs="Calibri"/>
          <w:color w:val="231F20"/>
          <w:w w:val="105"/>
          <w:sz w:val="22"/>
          <w:szCs w:val="22"/>
        </w:rPr>
        <w:t>70</w:t>
      </w:r>
      <w:r w:rsidR="007D51B6" w:rsidRPr="0022689A">
        <w:rPr>
          <w:rFonts w:cs="Calibri"/>
          <w:color w:val="231F20"/>
          <w:w w:val="105"/>
          <w:sz w:val="22"/>
          <w:szCs w:val="22"/>
        </w:rPr>
        <w:t xml:space="preserve"> and</w:t>
      </w:r>
      <w:r w:rsidRPr="0022689A">
        <w:rPr>
          <w:rFonts w:cs="Calibri"/>
          <w:color w:val="231F20"/>
          <w:w w:val="105"/>
          <w:sz w:val="22"/>
          <w:szCs w:val="22"/>
        </w:rPr>
        <w:t xml:space="preserve"> </w:t>
      </w:r>
      <w:r w:rsidR="00647BDE" w:rsidRPr="0022689A">
        <w:rPr>
          <w:rFonts w:cs="Calibri"/>
          <w:color w:val="231F20"/>
          <w:w w:val="105"/>
          <w:sz w:val="22"/>
          <w:szCs w:val="22"/>
        </w:rPr>
        <w:t>£110</w:t>
      </w:r>
      <w:r w:rsidRPr="00772B76">
        <w:rPr>
          <w:rFonts w:cs="Calibri"/>
          <w:color w:val="231F20"/>
          <w:w w:val="105"/>
          <w:sz w:val="22"/>
          <w:szCs w:val="22"/>
        </w:rPr>
        <w:t xml:space="preserve"> per night</w:t>
      </w:r>
      <w:r w:rsidR="007D51B6">
        <w:rPr>
          <w:rFonts w:cs="Calibri"/>
          <w:color w:val="231F20"/>
          <w:w w:val="105"/>
          <w:sz w:val="22"/>
          <w:szCs w:val="22"/>
        </w:rPr>
        <w:t xml:space="preserve">; </w:t>
      </w:r>
      <w:r w:rsidRPr="00772B76">
        <w:rPr>
          <w:rFonts w:cs="Calibri"/>
          <w:color w:val="231F20"/>
          <w:w w:val="105"/>
          <w:sz w:val="22"/>
          <w:szCs w:val="22"/>
        </w:rPr>
        <w:t>within London</w:t>
      </w:r>
      <w:r w:rsidR="007D51B6">
        <w:rPr>
          <w:rFonts w:cs="Calibri"/>
          <w:color w:val="231F20"/>
          <w:w w:val="105"/>
          <w:sz w:val="22"/>
          <w:szCs w:val="22"/>
        </w:rPr>
        <w:t>,</w:t>
      </w:r>
      <w:r w:rsidRPr="00772B76">
        <w:rPr>
          <w:rFonts w:cs="Calibri"/>
          <w:color w:val="231F20"/>
          <w:w w:val="105"/>
          <w:sz w:val="22"/>
          <w:szCs w:val="22"/>
        </w:rPr>
        <w:t xml:space="preserve"> between £95 and £150 per night. Please note</w:t>
      </w:r>
      <w:r w:rsidR="007D51B6">
        <w:rPr>
          <w:rFonts w:cs="Calibri"/>
          <w:color w:val="231F20"/>
          <w:w w:val="105"/>
          <w:sz w:val="22"/>
          <w:szCs w:val="22"/>
        </w:rPr>
        <w:t xml:space="preserve"> that</w:t>
      </w:r>
      <w:r w:rsidRPr="00772B76">
        <w:rPr>
          <w:rFonts w:cs="Calibri"/>
          <w:color w:val="231F20"/>
          <w:w w:val="105"/>
          <w:sz w:val="22"/>
          <w:szCs w:val="22"/>
        </w:rPr>
        <w:t xml:space="preserve"> this is a guide only</w:t>
      </w:r>
      <w:r w:rsidR="007D51B6">
        <w:rPr>
          <w:rFonts w:cs="Calibri"/>
          <w:color w:val="231F20"/>
          <w:w w:val="105"/>
          <w:sz w:val="22"/>
          <w:szCs w:val="22"/>
        </w:rPr>
        <w:t xml:space="preserve"> – </w:t>
      </w:r>
      <w:r w:rsidRPr="00772B76">
        <w:rPr>
          <w:rFonts w:cs="Calibri"/>
          <w:color w:val="231F20"/>
          <w:w w:val="105"/>
          <w:sz w:val="22"/>
          <w:szCs w:val="22"/>
        </w:rPr>
        <w:t xml:space="preserve">staff should use their judgement as to value for money in terms of available accommodation. </w:t>
      </w:r>
    </w:p>
    <w:p w14:paraId="3B209890" w14:textId="203CA283" w:rsidR="0002509A" w:rsidRPr="00772B76" w:rsidRDefault="0002509A" w:rsidP="0004082A">
      <w:pPr>
        <w:pStyle w:val="BodyText"/>
        <w:ind w:right="-43"/>
        <w:contextualSpacing/>
        <w:rPr>
          <w:rFonts w:cs="Calibri"/>
          <w:color w:val="231F20"/>
          <w:w w:val="105"/>
          <w:sz w:val="22"/>
          <w:szCs w:val="22"/>
        </w:rPr>
      </w:pPr>
    </w:p>
    <w:p w14:paraId="51333390" w14:textId="505235CB" w:rsidR="0002509A" w:rsidRPr="006A0E00" w:rsidRDefault="00D256BE" w:rsidP="0004082A">
      <w:pPr>
        <w:pStyle w:val="BodyText"/>
        <w:numPr>
          <w:ilvl w:val="0"/>
          <w:numId w:val="32"/>
        </w:numPr>
        <w:ind w:left="426" w:right="-43" w:hanging="426"/>
        <w:contextualSpacing/>
        <w:rPr>
          <w:rFonts w:cs="Calibri"/>
          <w:sz w:val="22"/>
          <w:szCs w:val="22"/>
        </w:rPr>
      </w:pPr>
      <w:r w:rsidRPr="00772B76">
        <w:rPr>
          <w:rFonts w:cs="Calibri"/>
          <w:b/>
          <w:bCs/>
          <w:color w:val="231F20"/>
          <w:w w:val="105"/>
          <w:sz w:val="22"/>
          <w:szCs w:val="22"/>
        </w:rPr>
        <w:t xml:space="preserve">Subsistence </w:t>
      </w:r>
      <w:r w:rsidR="007D51B6">
        <w:rPr>
          <w:rFonts w:cs="Calibri"/>
          <w:b/>
          <w:bCs/>
          <w:color w:val="231F20"/>
          <w:w w:val="105"/>
          <w:sz w:val="22"/>
          <w:szCs w:val="22"/>
        </w:rPr>
        <w:t>a</w:t>
      </w:r>
      <w:r w:rsidRPr="00772B76">
        <w:rPr>
          <w:rFonts w:cs="Calibri"/>
          <w:b/>
          <w:bCs/>
          <w:color w:val="231F20"/>
          <w:w w:val="105"/>
          <w:sz w:val="22"/>
          <w:szCs w:val="22"/>
        </w:rPr>
        <w:t>llowance</w:t>
      </w:r>
      <w:r w:rsidR="006A0E00" w:rsidRPr="006A0E00">
        <w:rPr>
          <w:rFonts w:cs="Calibri"/>
          <w:b/>
          <w:color w:val="231F20"/>
          <w:w w:val="105"/>
          <w:sz w:val="22"/>
          <w:szCs w:val="22"/>
        </w:rPr>
        <w:t xml:space="preserve"> </w:t>
      </w:r>
      <w:r w:rsidR="007D51B6">
        <w:rPr>
          <w:rFonts w:cs="Calibri"/>
          <w:b/>
          <w:color w:val="231F20"/>
          <w:w w:val="105"/>
          <w:sz w:val="22"/>
          <w:szCs w:val="22"/>
        </w:rPr>
        <w:t>–</w:t>
      </w:r>
      <w:r w:rsidR="006A0E00">
        <w:rPr>
          <w:rFonts w:cs="Calibri"/>
          <w:b/>
          <w:color w:val="231F20"/>
          <w:w w:val="105"/>
          <w:sz w:val="22"/>
          <w:szCs w:val="22"/>
        </w:rPr>
        <w:t xml:space="preserve"> a</w:t>
      </w:r>
      <w:r w:rsidR="006A0E00" w:rsidRPr="00772B76">
        <w:rPr>
          <w:rFonts w:cs="Calibri"/>
          <w:b/>
          <w:color w:val="231F20"/>
          <w:w w:val="105"/>
          <w:sz w:val="22"/>
          <w:szCs w:val="22"/>
        </w:rPr>
        <w:t xml:space="preserve">ll the </w:t>
      </w:r>
      <w:r w:rsidR="006A0E00">
        <w:rPr>
          <w:rFonts w:cs="Calibri"/>
          <w:b/>
          <w:color w:val="231F20"/>
          <w:w w:val="105"/>
          <w:sz w:val="22"/>
          <w:szCs w:val="22"/>
        </w:rPr>
        <w:t>below</w:t>
      </w:r>
      <w:r w:rsidR="006A0E00" w:rsidRPr="00772B76">
        <w:rPr>
          <w:rFonts w:cs="Calibri"/>
          <w:b/>
          <w:color w:val="231F20"/>
          <w:w w:val="105"/>
          <w:sz w:val="22"/>
          <w:szCs w:val="22"/>
        </w:rPr>
        <w:t xml:space="preserve"> rates are inclusive of non-alcoholic drinks (alcohol is not claimable), VAT and </w:t>
      </w:r>
      <w:r w:rsidR="007D51B6">
        <w:rPr>
          <w:rFonts w:cs="Calibri"/>
          <w:b/>
          <w:color w:val="231F20"/>
          <w:w w:val="105"/>
          <w:sz w:val="22"/>
          <w:szCs w:val="22"/>
        </w:rPr>
        <w:t>s</w:t>
      </w:r>
      <w:r w:rsidR="006A0E00" w:rsidRPr="00772B76">
        <w:rPr>
          <w:rFonts w:cs="Calibri"/>
          <w:b/>
          <w:color w:val="231F20"/>
          <w:w w:val="105"/>
          <w:sz w:val="22"/>
          <w:szCs w:val="22"/>
        </w:rPr>
        <w:t xml:space="preserve">ervice </w:t>
      </w:r>
      <w:r w:rsidR="007D51B6">
        <w:rPr>
          <w:rFonts w:cs="Calibri"/>
          <w:b/>
          <w:color w:val="231F20"/>
          <w:w w:val="105"/>
          <w:sz w:val="22"/>
          <w:szCs w:val="22"/>
        </w:rPr>
        <w:t>c</w:t>
      </w:r>
      <w:r w:rsidR="006A0E00" w:rsidRPr="00772B76">
        <w:rPr>
          <w:rFonts w:cs="Calibri"/>
          <w:b/>
          <w:color w:val="231F20"/>
          <w:w w:val="105"/>
          <w:sz w:val="22"/>
          <w:szCs w:val="22"/>
        </w:rPr>
        <w:t>harge levied by the supplier</w:t>
      </w:r>
    </w:p>
    <w:p w14:paraId="2AE073D7" w14:textId="77777777" w:rsidR="00D256BE" w:rsidRPr="00772B76" w:rsidRDefault="00D256BE" w:rsidP="0004082A">
      <w:pPr>
        <w:ind w:right="-43"/>
        <w:contextualSpacing/>
        <w:jc w:val="both"/>
        <w:rPr>
          <w:rFonts w:cs="Calibri"/>
          <w:sz w:val="22"/>
          <w:szCs w:val="22"/>
        </w:rPr>
      </w:pPr>
    </w:p>
    <w:p w14:paraId="0CE05A82" w14:textId="21BDCCD7" w:rsidR="00D256BE" w:rsidRPr="00772B76" w:rsidRDefault="004B35F5" w:rsidP="0004082A">
      <w:pPr>
        <w:ind w:left="426" w:right="-43"/>
        <w:contextualSpacing/>
        <w:jc w:val="both"/>
        <w:rPr>
          <w:rFonts w:cs="Calibri"/>
          <w:sz w:val="22"/>
          <w:szCs w:val="22"/>
          <w:u w:val="single"/>
        </w:rPr>
      </w:pPr>
      <w:r w:rsidRPr="00772B76">
        <w:rPr>
          <w:rFonts w:cs="Calibri"/>
          <w:sz w:val="22"/>
          <w:szCs w:val="22"/>
          <w:u w:val="single"/>
        </w:rPr>
        <w:t>Pre-</w:t>
      </w:r>
      <w:r w:rsidR="007D51B6">
        <w:rPr>
          <w:rFonts w:cs="Calibri"/>
          <w:sz w:val="22"/>
          <w:szCs w:val="22"/>
          <w:u w:val="single"/>
        </w:rPr>
        <w:t>a</w:t>
      </w:r>
      <w:r w:rsidRPr="00772B76">
        <w:rPr>
          <w:rFonts w:cs="Calibri"/>
          <w:sz w:val="22"/>
          <w:szCs w:val="22"/>
          <w:u w:val="single"/>
        </w:rPr>
        <w:t xml:space="preserve">uthorised </w:t>
      </w:r>
      <w:r w:rsidR="007D51B6">
        <w:rPr>
          <w:rFonts w:cs="Calibri"/>
          <w:sz w:val="22"/>
          <w:szCs w:val="22"/>
          <w:u w:val="single"/>
        </w:rPr>
        <w:t>b</w:t>
      </w:r>
      <w:r w:rsidR="00D256BE" w:rsidRPr="00772B76">
        <w:rPr>
          <w:rFonts w:cs="Calibri"/>
          <w:sz w:val="22"/>
          <w:szCs w:val="22"/>
          <w:u w:val="single"/>
        </w:rPr>
        <w:t xml:space="preserve">reakfast </w:t>
      </w:r>
      <w:r w:rsidR="007D51B6" w:rsidRPr="0022689A">
        <w:rPr>
          <w:rFonts w:cs="Calibri"/>
          <w:sz w:val="22"/>
          <w:szCs w:val="22"/>
          <w:u w:val="single"/>
        </w:rPr>
        <w:t>a</w:t>
      </w:r>
      <w:r w:rsidR="00D256BE" w:rsidRPr="0022689A">
        <w:rPr>
          <w:rFonts w:cs="Calibri"/>
          <w:sz w:val="22"/>
          <w:szCs w:val="22"/>
          <w:u w:val="single"/>
        </w:rPr>
        <w:t xml:space="preserve">llowance </w:t>
      </w:r>
      <w:r w:rsidR="007D51B6" w:rsidRPr="0022689A">
        <w:rPr>
          <w:rFonts w:cs="Calibri"/>
          <w:sz w:val="22"/>
          <w:szCs w:val="22"/>
          <w:u w:val="single"/>
        </w:rPr>
        <w:t xml:space="preserve">– </w:t>
      </w:r>
      <w:r w:rsidR="00D256BE" w:rsidRPr="0022689A">
        <w:rPr>
          <w:rFonts w:cs="Calibri"/>
          <w:sz w:val="22"/>
          <w:szCs w:val="22"/>
          <w:u w:val="single"/>
        </w:rPr>
        <w:t>£</w:t>
      </w:r>
      <w:r w:rsidR="00647BDE" w:rsidRPr="0022689A">
        <w:rPr>
          <w:rFonts w:cs="Calibri"/>
          <w:sz w:val="22"/>
          <w:szCs w:val="22"/>
          <w:u w:val="single"/>
        </w:rPr>
        <w:t>9.</w:t>
      </w:r>
      <w:r w:rsidR="00D256BE" w:rsidRPr="0022689A">
        <w:rPr>
          <w:rFonts w:cs="Calibri"/>
          <w:sz w:val="22"/>
          <w:szCs w:val="22"/>
          <w:u w:val="single"/>
        </w:rPr>
        <w:t>00</w:t>
      </w:r>
    </w:p>
    <w:p w14:paraId="15FCEE0B" w14:textId="69D628BD" w:rsidR="00D256BE" w:rsidRPr="00772B76" w:rsidRDefault="00D256BE" w:rsidP="0004082A">
      <w:pPr>
        <w:ind w:left="426" w:right="-43"/>
        <w:contextualSpacing/>
        <w:jc w:val="both"/>
        <w:rPr>
          <w:rFonts w:cs="Calibri"/>
          <w:sz w:val="22"/>
          <w:szCs w:val="22"/>
        </w:rPr>
      </w:pPr>
      <w:r w:rsidRPr="00772B76">
        <w:rPr>
          <w:rFonts w:cs="Calibri"/>
          <w:sz w:val="22"/>
          <w:szCs w:val="22"/>
        </w:rPr>
        <w:t>When away from base overnight</w:t>
      </w:r>
      <w:r w:rsidR="007D51B6">
        <w:rPr>
          <w:rFonts w:cs="Calibri"/>
          <w:sz w:val="22"/>
          <w:szCs w:val="22"/>
        </w:rPr>
        <w:t>,</w:t>
      </w:r>
      <w:r w:rsidRPr="00772B76">
        <w:rPr>
          <w:rFonts w:cs="Calibri"/>
          <w:sz w:val="22"/>
          <w:szCs w:val="22"/>
        </w:rPr>
        <w:t xml:space="preserve"> the actual cost of breakfast will be reimbursed if the hotel charges this separately. Where </w:t>
      </w:r>
      <w:r w:rsidR="007D51B6">
        <w:rPr>
          <w:rFonts w:cs="Calibri"/>
          <w:sz w:val="22"/>
          <w:szCs w:val="22"/>
        </w:rPr>
        <w:t xml:space="preserve">there is </w:t>
      </w:r>
      <w:r w:rsidRPr="00772B76">
        <w:rPr>
          <w:rFonts w:cs="Calibri"/>
          <w:sz w:val="22"/>
          <w:szCs w:val="22"/>
        </w:rPr>
        <w:t>no overnight stay</w:t>
      </w:r>
      <w:r w:rsidR="007D51B6">
        <w:rPr>
          <w:rFonts w:cs="Calibri"/>
          <w:sz w:val="22"/>
          <w:szCs w:val="22"/>
        </w:rPr>
        <w:t>,</w:t>
      </w:r>
      <w:r w:rsidRPr="00772B76">
        <w:rPr>
          <w:rFonts w:cs="Calibri"/>
          <w:sz w:val="22"/>
          <w:szCs w:val="22"/>
        </w:rPr>
        <w:t xml:space="preserve"> the rate may be paid when more than </w:t>
      </w:r>
      <w:r w:rsidR="007D51B6">
        <w:rPr>
          <w:rFonts w:cs="Calibri"/>
          <w:sz w:val="22"/>
          <w:szCs w:val="22"/>
        </w:rPr>
        <w:t>five</w:t>
      </w:r>
      <w:r w:rsidRPr="00772B76">
        <w:rPr>
          <w:rFonts w:cs="Calibri"/>
          <w:sz w:val="22"/>
          <w:szCs w:val="22"/>
        </w:rPr>
        <w:t xml:space="preserve"> miles away from your permanent place of work, not at any other company premises</w:t>
      </w:r>
      <w:r w:rsidR="007D51B6">
        <w:rPr>
          <w:rFonts w:cs="Calibri"/>
          <w:sz w:val="22"/>
          <w:szCs w:val="22"/>
        </w:rPr>
        <w:t>,</w:t>
      </w:r>
      <w:r w:rsidRPr="00772B76">
        <w:rPr>
          <w:rFonts w:cs="Calibri"/>
          <w:sz w:val="22"/>
          <w:szCs w:val="22"/>
        </w:rPr>
        <w:t xml:space="preserve"> and where an employee leaves home earlier than usual and before 6am, not returning for at least </w:t>
      </w:r>
      <w:r w:rsidR="007D51B6">
        <w:rPr>
          <w:rFonts w:cs="Calibri"/>
          <w:sz w:val="22"/>
          <w:szCs w:val="22"/>
        </w:rPr>
        <w:t>five</w:t>
      </w:r>
      <w:r w:rsidRPr="00772B76">
        <w:rPr>
          <w:rFonts w:cs="Calibri"/>
          <w:sz w:val="22"/>
          <w:szCs w:val="22"/>
        </w:rPr>
        <w:t xml:space="preserve"> hours. If an employee usually leaves before 6am</w:t>
      </w:r>
      <w:r w:rsidR="007D51B6">
        <w:rPr>
          <w:rFonts w:cs="Calibri"/>
          <w:sz w:val="22"/>
          <w:szCs w:val="22"/>
        </w:rPr>
        <w:t>,</w:t>
      </w:r>
      <w:r w:rsidRPr="00772B76">
        <w:rPr>
          <w:rFonts w:cs="Calibri"/>
          <w:sz w:val="22"/>
          <w:szCs w:val="22"/>
        </w:rPr>
        <w:t xml:space="preserve"> the breakfast rates does not apply. </w:t>
      </w:r>
    </w:p>
    <w:p w14:paraId="2344D40B" w14:textId="77777777" w:rsidR="00D256BE" w:rsidRPr="00772B76" w:rsidRDefault="00D256BE" w:rsidP="0004082A">
      <w:pPr>
        <w:ind w:right="-43"/>
        <w:contextualSpacing/>
        <w:jc w:val="both"/>
        <w:rPr>
          <w:rFonts w:cs="Calibri"/>
          <w:sz w:val="22"/>
          <w:szCs w:val="22"/>
        </w:rPr>
      </w:pPr>
    </w:p>
    <w:p w14:paraId="32EEB0FE" w14:textId="765B5914" w:rsidR="00D256BE" w:rsidRPr="00772B76" w:rsidRDefault="00D256BE" w:rsidP="0004082A">
      <w:pPr>
        <w:ind w:left="426" w:right="-43"/>
        <w:contextualSpacing/>
        <w:jc w:val="both"/>
        <w:rPr>
          <w:rFonts w:cs="Calibri"/>
          <w:sz w:val="22"/>
          <w:szCs w:val="22"/>
          <w:u w:val="single"/>
        </w:rPr>
      </w:pPr>
      <w:r w:rsidRPr="00772B76">
        <w:rPr>
          <w:rFonts w:cs="Calibri"/>
          <w:sz w:val="22"/>
          <w:szCs w:val="22"/>
          <w:u w:val="single"/>
        </w:rPr>
        <w:t xml:space="preserve">Lunch </w:t>
      </w:r>
      <w:r w:rsidR="007D51B6">
        <w:rPr>
          <w:rFonts w:cs="Calibri"/>
          <w:sz w:val="22"/>
          <w:szCs w:val="22"/>
          <w:u w:val="single"/>
        </w:rPr>
        <w:t>a</w:t>
      </w:r>
      <w:r w:rsidRPr="00772B76">
        <w:rPr>
          <w:rFonts w:cs="Calibri"/>
          <w:sz w:val="22"/>
          <w:szCs w:val="22"/>
          <w:u w:val="single"/>
        </w:rPr>
        <w:t xml:space="preserve">llowance </w:t>
      </w:r>
      <w:r w:rsidR="007D51B6">
        <w:rPr>
          <w:rFonts w:cs="Calibri"/>
          <w:sz w:val="22"/>
          <w:szCs w:val="22"/>
          <w:u w:val="single"/>
        </w:rPr>
        <w:t xml:space="preserve">– </w:t>
      </w:r>
      <w:r w:rsidRPr="00772B76">
        <w:rPr>
          <w:rFonts w:cs="Calibri"/>
          <w:sz w:val="22"/>
          <w:szCs w:val="22"/>
          <w:u w:val="single"/>
        </w:rPr>
        <w:t>£6.00</w:t>
      </w:r>
    </w:p>
    <w:p w14:paraId="0A08D552" w14:textId="690563D8" w:rsidR="00D256BE" w:rsidRPr="00772B76" w:rsidRDefault="00D256BE" w:rsidP="0004082A">
      <w:pPr>
        <w:ind w:left="426" w:right="-43"/>
        <w:contextualSpacing/>
        <w:jc w:val="both"/>
        <w:rPr>
          <w:rFonts w:cs="Calibri"/>
          <w:sz w:val="22"/>
          <w:szCs w:val="22"/>
        </w:rPr>
      </w:pPr>
      <w:r w:rsidRPr="00772B76">
        <w:rPr>
          <w:rFonts w:cs="Calibri"/>
          <w:sz w:val="22"/>
          <w:szCs w:val="22"/>
        </w:rPr>
        <w:t xml:space="preserve">When more than </w:t>
      </w:r>
      <w:r w:rsidR="007D51B6">
        <w:rPr>
          <w:rFonts w:cs="Calibri"/>
          <w:sz w:val="22"/>
          <w:szCs w:val="22"/>
        </w:rPr>
        <w:t>five</w:t>
      </w:r>
      <w:r w:rsidRPr="00772B76">
        <w:rPr>
          <w:rFonts w:cs="Calibri"/>
          <w:sz w:val="22"/>
          <w:szCs w:val="22"/>
        </w:rPr>
        <w:t xml:space="preserve"> miles away from your permanent place of work and not at any other company premises for more than </w:t>
      </w:r>
      <w:r w:rsidR="00C212B7">
        <w:rPr>
          <w:rFonts w:cs="Calibri"/>
          <w:sz w:val="22"/>
          <w:szCs w:val="22"/>
        </w:rPr>
        <w:t>five</w:t>
      </w:r>
      <w:r w:rsidRPr="00772B76">
        <w:rPr>
          <w:rFonts w:cs="Calibri"/>
          <w:sz w:val="22"/>
          <w:szCs w:val="22"/>
        </w:rPr>
        <w:t xml:space="preserve"> hours spanning the normal lunchtime, if lunch is not provided.</w:t>
      </w:r>
    </w:p>
    <w:p w14:paraId="0FEC647D" w14:textId="706C29C9" w:rsidR="00D256BE" w:rsidRPr="00772B76" w:rsidRDefault="00D256BE" w:rsidP="0004082A">
      <w:pPr>
        <w:ind w:right="-43"/>
        <w:contextualSpacing/>
        <w:jc w:val="both"/>
        <w:rPr>
          <w:rFonts w:cs="Calibri"/>
          <w:sz w:val="22"/>
          <w:szCs w:val="22"/>
        </w:rPr>
      </w:pPr>
    </w:p>
    <w:p w14:paraId="7AD7BDA3" w14:textId="57AF83E7" w:rsidR="00D256BE" w:rsidRPr="00772B76" w:rsidRDefault="004B35F5" w:rsidP="0004082A">
      <w:pPr>
        <w:ind w:right="-43" w:firstLine="426"/>
        <w:contextualSpacing/>
        <w:jc w:val="both"/>
        <w:rPr>
          <w:rFonts w:cs="Calibri"/>
          <w:sz w:val="22"/>
          <w:szCs w:val="22"/>
          <w:u w:val="single"/>
        </w:rPr>
      </w:pPr>
      <w:r w:rsidRPr="00772B76">
        <w:rPr>
          <w:rFonts w:cs="Calibri"/>
          <w:sz w:val="22"/>
          <w:szCs w:val="22"/>
          <w:u w:val="single"/>
        </w:rPr>
        <w:t>Pre-</w:t>
      </w:r>
      <w:r w:rsidR="00C212B7">
        <w:rPr>
          <w:rFonts w:cs="Calibri"/>
          <w:sz w:val="22"/>
          <w:szCs w:val="22"/>
          <w:u w:val="single"/>
        </w:rPr>
        <w:t>a</w:t>
      </w:r>
      <w:r w:rsidRPr="00772B76">
        <w:rPr>
          <w:rFonts w:cs="Calibri"/>
          <w:sz w:val="22"/>
          <w:szCs w:val="22"/>
          <w:u w:val="single"/>
        </w:rPr>
        <w:t xml:space="preserve">uthorised </w:t>
      </w:r>
      <w:r w:rsidR="00C212B7">
        <w:rPr>
          <w:rFonts w:cs="Calibri"/>
          <w:sz w:val="22"/>
          <w:szCs w:val="22"/>
          <w:u w:val="single"/>
        </w:rPr>
        <w:t>l</w:t>
      </w:r>
      <w:r w:rsidR="00D256BE" w:rsidRPr="00772B76">
        <w:rPr>
          <w:rFonts w:cs="Calibri"/>
          <w:sz w:val="22"/>
          <w:szCs w:val="22"/>
          <w:u w:val="single"/>
        </w:rPr>
        <w:t xml:space="preserve">ate </w:t>
      </w:r>
      <w:r w:rsidR="00C212B7">
        <w:rPr>
          <w:rFonts w:cs="Calibri"/>
          <w:sz w:val="22"/>
          <w:szCs w:val="22"/>
          <w:u w:val="single"/>
        </w:rPr>
        <w:t>e</w:t>
      </w:r>
      <w:r w:rsidR="00D256BE" w:rsidRPr="00772B76">
        <w:rPr>
          <w:rFonts w:cs="Calibri"/>
          <w:sz w:val="22"/>
          <w:szCs w:val="22"/>
          <w:u w:val="single"/>
        </w:rPr>
        <w:t xml:space="preserve">vening </w:t>
      </w:r>
      <w:r w:rsidR="00C212B7">
        <w:rPr>
          <w:rFonts w:cs="Calibri"/>
          <w:sz w:val="22"/>
          <w:szCs w:val="22"/>
          <w:u w:val="single"/>
        </w:rPr>
        <w:t>m</w:t>
      </w:r>
      <w:r w:rsidR="00D256BE" w:rsidRPr="00772B76">
        <w:rPr>
          <w:rFonts w:cs="Calibri"/>
          <w:sz w:val="22"/>
          <w:szCs w:val="22"/>
          <w:u w:val="single"/>
        </w:rPr>
        <w:t xml:space="preserve">eal </w:t>
      </w:r>
      <w:r w:rsidR="00C212B7" w:rsidRPr="0022689A">
        <w:rPr>
          <w:rFonts w:cs="Calibri"/>
          <w:sz w:val="22"/>
          <w:szCs w:val="22"/>
          <w:u w:val="single"/>
        </w:rPr>
        <w:t>a</w:t>
      </w:r>
      <w:r w:rsidR="00D256BE" w:rsidRPr="0022689A">
        <w:rPr>
          <w:rFonts w:cs="Calibri"/>
          <w:sz w:val="22"/>
          <w:szCs w:val="22"/>
          <w:u w:val="single"/>
        </w:rPr>
        <w:t>llowance - £1</w:t>
      </w:r>
      <w:r w:rsidR="00647BDE" w:rsidRPr="0022689A">
        <w:rPr>
          <w:rFonts w:cs="Calibri"/>
          <w:sz w:val="22"/>
          <w:szCs w:val="22"/>
          <w:u w:val="single"/>
        </w:rPr>
        <w:t>5</w:t>
      </w:r>
      <w:r w:rsidR="00D256BE" w:rsidRPr="0022689A">
        <w:rPr>
          <w:rFonts w:cs="Calibri"/>
          <w:sz w:val="22"/>
          <w:szCs w:val="22"/>
          <w:u w:val="single"/>
        </w:rPr>
        <w:t>.00</w:t>
      </w:r>
    </w:p>
    <w:p w14:paraId="50CB1673" w14:textId="247CFCF1" w:rsidR="00D4794B" w:rsidRPr="00772B76" w:rsidRDefault="00D256BE" w:rsidP="0004082A">
      <w:pPr>
        <w:ind w:left="426" w:right="-43"/>
        <w:contextualSpacing/>
        <w:jc w:val="both"/>
        <w:rPr>
          <w:rFonts w:eastAsia="Calibri" w:cs="Calibri"/>
          <w:b/>
          <w:bCs/>
          <w:sz w:val="22"/>
          <w:szCs w:val="22"/>
        </w:rPr>
      </w:pPr>
      <w:r w:rsidRPr="00772B76">
        <w:rPr>
          <w:rFonts w:cs="Calibri"/>
          <w:sz w:val="22"/>
          <w:szCs w:val="22"/>
        </w:rPr>
        <w:t xml:space="preserve">When more than </w:t>
      </w:r>
      <w:r w:rsidR="00C212B7">
        <w:rPr>
          <w:rFonts w:cs="Calibri"/>
          <w:sz w:val="22"/>
          <w:szCs w:val="22"/>
        </w:rPr>
        <w:t>five</w:t>
      </w:r>
      <w:r w:rsidRPr="00772B76">
        <w:rPr>
          <w:rFonts w:cs="Calibri"/>
          <w:sz w:val="22"/>
          <w:szCs w:val="22"/>
        </w:rPr>
        <w:t xml:space="preserve"> miles away from your permanent place of work, not at any other company premises</w:t>
      </w:r>
      <w:r w:rsidR="00C212B7">
        <w:rPr>
          <w:rFonts w:cs="Calibri"/>
          <w:sz w:val="22"/>
          <w:szCs w:val="22"/>
        </w:rPr>
        <w:t>,</w:t>
      </w:r>
      <w:r w:rsidRPr="00772B76">
        <w:rPr>
          <w:rFonts w:cs="Calibri"/>
          <w:sz w:val="22"/>
          <w:szCs w:val="22"/>
        </w:rPr>
        <w:t xml:space="preserve"> and working later than usual </w:t>
      </w:r>
      <w:r w:rsidR="00C212B7">
        <w:rPr>
          <w:rFonts w:cs="Calibri"/>
          <w:sz w:val="22"/>
          <w:szCs w:val="22"/>
        </w:rPr>
        <w:t>(</w:t>
      </w:r>
      <w:r w:rsidR="009504F6" w:rsidRPr="00772B76">
        <w:rPr>
          <w:rFonts w:cs="Calibri"/>
          <w:sz w:val="22"/>
          <w:szCs w:val="22"/>
        </w:rPr>
        <w:t>e.g.</w:t>
      </w:r>
      <w:r w:rsidRPr="00772B76">
        <w:rPr>
          <w:rFonts w:cs="Calibri"/>
          <w:sz w:val="22"/>
          <w:szCs w:val="22"/>
        </w:rPr>
        <w:t xml:space="preserve"> finishing work after 8pm having worked for more than </w:t>
      </w:r>
      <w:r w:rsidR="00C212B7">
        <w:rPr>
          <w:rFonts w:cs="Calibri"/>
          <w:sz w:val="22"/>
          <w:szCs w:val="22"/>
        </w:rPr>
        <w:t>five</w:t>
      </w:r>
      <w:r w:rsidRPr="00772B76">
        <w:rPr>
          <w:rFonts w:cs="Calibri"/>
          <w:sz w:val="22"/>
          <w:szCs w:val="22"/>
        </w:rPr>
        <w:t xml:space="preserve"> hours</w:t>
      </w:r>
      <w:r w:rsidR="00C212B7">
        <w:rPr>
          <w:rFonts w:cs="Calibri"/>
          <w:sz w:val="22"/>
          <w:szCs w:val="22"/>
        </w:rPr>
        <w:t>)</w:t>
      </w:r>
      <w:r w:rsidRPr="00772B76">
        <w:rPr>
          <w:rFonts w:cs="Calibri"/>
          <w:sz w:val="22"/>
          <w:szCs w:val="22"/>
        </w:rPr>
        <w:t>.</w:t>
      </w:r>
    </w:p>
    <w:sectPr w:rsidR="00D4794B" w:rsidRPr="00772B76" w:rsidSect="00454F86">
      <w:footerReference w:type="default" r:id="rId9"/>
      <w:pgSz w:w="11909" w:h="16834" w:code="9"/>
      <w:pgMar w:top="992" w:right="1440" w:bottom="1134" w:left="1440" w:header="720" w:footer="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FB08" w14:textId="77777777" w:rsidR="002A64DC" w:rsidRDefault="002A64DC">
      <w:r>
        <w:separator/>
      </w:r>
    </w:p>
  </w:endnote>
  <w:endnote w:type="continuationSeparator" w:id="0">
    <w:p w14:paraId="77E94ABC" w14:textId="77777777" w:rsidR="002A64DC" w:rsidRDefault="002A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3B7F" w14:textId="77777777" w:rsidR="00B773F8" w:rsidRDefault="00B773F8" w:rsidP="00B773F8"/>
  <w:p w14:paraId="4AAD2EBC" w14:textId="67613E41" w:rsidR="00B773F8" w:rsidRPr="000F4867" w:rsidRDefault="00B773F8" w:rsidP="00B773F8">
    <w:pPr>
      <w:pStyle w:val="Footer"/>
      <w:pBdr>
        <w:top w:val="single" w:sz="4" w:space="1" w:color="auto"/>
      </w:pBdr>
      <w:jc w:val="center"/>
      <w:rPr>
        <w:sz w:val="14"/>
        <w:szCs w:val="14"/>
      </w:rPr>
    </w:pPr>
    <w:r w:rsidRPr="000F4867">
      <w:rPr>
        <w:sz w:val="14"/>
        <w:szCs w:val="14"/>
      </w:rPr>
      <w:t xml:space="preserve">Page </w:t>
    </w:r>
    <w:r w:rsidRPr="000F4867">
      <w:rPr>
        <w:bCs/>
        <w:sz w:val="14"/>
        <w:szCs w:val="14"/>
      </w:rPr>
      <w:fldChar w:fldCharType="begin"/>
    </w:r>
    <w:r w:rsidRPr="000F4867">
      <w:rPr>
        <w:bCs/>
        <w:sz w:val="14"/>
        <w:szCs w:val="14"/>
      </w:rPr>
      <w:instrText xml:space="preserve"> PAGE </w:instrText>
    </w:r>
    <w:r w:rsidRPr="000F4867">
      <w:rPr>
        <w:bCs/>
        <w:sz w:val="14"/>
        <w:szCs w:val="14"/>
      </w:rPr>
      <w:fldChar w:fldCharType="separate"/>
    </w:r>
    <w:r w:rsidR="0023315E">
      <w:rPr>
        <w:bCs/>
        <w:noProof/>
        <w:sz w:val="14"/>
        <w:szCs w:val="14"/>
      </w:rPr>
      <w:t>1</w:t>
    </w:r>
    <w:r w:rsidRPr="000F4867">
      <w:rPr>
        <w:bCs/>
        <w:sz w:val="14"/>
        <w:szCs w:val="14"/>
      </w:rPr>
      <w:fldChar w:fldCharType="end"/>
    </w:r>
    <w:r w:rsidRPr="000F4867">
      <w:rPr>
        <w:sz w:val="14"/>
        <w:szCs w:val="14"/>
      </w:rPr>
      <w:t xml:space="preserve"> of </w:t>
    </w:r>
    <w:r w:rsidR="006A0E00">
      <w:rPr>
        <w:sz w:val="14"/>
        <w:szCs w:val="14"/>
      </w:rPr>
      <w:t>6</w:t>
    </w:r>
  </w:p>
  <w:p w14:paraId="70E6B397" w14:textId="77777777" w:rsidR="00B773F8" w:rsidRPr="000F4867" w:rsidRDefault="00B773F8" w:rsidP="00B773F8">
    <w:pPr>
      <w:pStyle w:val="Footer"/>
      <w:tabs>
        <w:tab w:val="left" w:pos="7245"/>
        <w:tab w:val="right" w:pos="8962"/>
      </w:tabs>
      <w:jc w:val="right"/>
      <w:rPr>
        <w:sz w:val="14"/>
        <w:szCs w:val="14"/>
      </w:rPr>
    </w:pPr>
    <w:r>
      <w:rPr>
        <w:sz w:val="14"/>
        <w:szCs w:val="14"/>
      </w:rPr>
      <w:tab/>
      <w:t>Owner: Finance Director</w:t>
    </w:r>
  </w:p>
  <w:p w14:paraId="5D84AB21" w14:textId="77777777" w:rsidR="00B773F8" w:rsidRDefault="00B773F8" w:rsidP="00B773F8">
    <w:pPr>
      <w:pStyle w:val="Footer"/>
      <w:jc w:val="right"/>
      <w:rPr>
        <w:sz w:val="14"/>
        <w:szCs w:val="14"/>
      </w:rPr>
    </w:pPr>
    <w:r>
      <w:rPr>
        <w:sz w:val="14"/>
        <w:szCs w:val="14"/>
      </w:rPr>
      <w:t>Created: August 2016</w:t>
    </w:r>
  </w:p>
  <w:p w14:paraId="45A5F3D2" w14:textId="358A2281" w:rsidR="00B773F8" w:rsidRDefault="00B773F8" w:rsidP="00B773F8">
    <w:pPr>
      <w:pStyle w:val="Footer"/>
      <w:jc w:val="right"/>
      <w:rPr>
        <w:sz w:val="14"/>
        <w:szCs w:val="14"/>
      </w:rPr>
    </w:pPr>
    <w:r>
      <w:rPr>
        <w:sz w:val="14"/>
        <w:szCs w:val="14"/>
      </w:rPr>
      <w:t xml:space="preserve">Updated – </w:t>
    </w:r>
    <w:r w:rsidR="00647BDE">
      <w:rPr>
        <w:sz w:val="14"/>
        <w:szCs w:val="14"/>
      </w:rPr>
      <w:t xml:space="preserve">July 2024 </w:t>
    </w:r>
  </w:p>
  <w:p w14:paraId="0A87892C" w14:textId="77777777" w:rsidR="00B773F8" w:rsidRDefault="00B773F8" w:rsidP="00B773F8">
    <w:pPr>
      <w:pStyle w:val="Footer"/>
      <w:jc w:val="right"/>
      <w:rPr>
        <w:sz w:val="14"/>
        <w:szCs w:val="14"/>
      </w:rPr>
    </w:pPr>
    <w:r>
      <w:rPr>
        <w:sz w:val="14"/>
        <w:szCs w:val="14"/>
      </w:rPr>
      <w:t xml:space="preserve">Version </w:t>
    </w:r>
    <w:r w:rsidR="00A43950">
      <w:rPr>
        <w:sz w:val="14"/>
        <w:szCs w:val="14"/>
      </w:rPr>
      <w:t>3</w:t>
    </w:r>
  </w:p>
  <w:p w14:paraId="0CA61436" w14:textId="50EBEF40" w:rsidR="00B773F8" w:rsidRDefault="00B773F8" w:rsidP="00B773F8">
    <w:pPr>
      <w:pStyle w:val="Footer"/>
      <w:jc w:val="right"/>
      <w:rPr>
        <w:sz w:val="14"/>
        <w:szCs w:val="14"/>
      </w:rPr>
    </w:pPr>
    <w:r>
      <w:rPr>
        <w:sz w:val="14"/>
        <w:szCs w:val="14"/>
      </w:rPr>
      <w:t xml:space="preserve">Agreed by </w:t>
    </w:r>
    <w:r w:rsidR="0004082A">
      <w:rPr>
        <w:sz w:val="14"/>
        <w:szCs w:val="14"/>
      </w:rPr>
      <w:t>u</w:t>
    </w:r>
    <w:r>
      <w:rPr>
        <w:sz w:val="14"/>
        <w:szCs w:val="14"/>
      </w:rPr>
      <w:t>nions:</w:t>
    </w:r>
    <w:r w:rsidR="00045DED">
      <w:rPr>
        <w:sz w:val="14"/>
        <w:szCs w:val="14"/>
      </w:rPr>
      <w:t xml:space="preserve"> November 2018</w:t>
    </w:r>
    <w:r>
      <w:rPr>
        <w:sz w:val="14"/>
        <w:szCs w:val="14"/>
      </w:rPr>
      <w:t xml:space="preserve"> </w:t>
    </w:r>
  </w:p>
  <w:p w14:paraId="5A620A12" w14:textId="1FD94BF4" w:rsidR="00B773F8" w:rsidRDefault="00B773F8" w:rsidP="00B773F8">
    <w:pPr>
      <w:pStyle w:val="Footer"/>
      <w:jc w:val="right"/>
    </w:pPr>
    <w:r>
      <w:rPr>
        <w:sz w:val="14"/>
        <w:szCs w:val="14"/>
      </w:rPr>
      <w:t xml:space="preserve">Review Date: </w:t>
    </w:r>
    <w:r w:rsidR="005B18A5">
      <w:rPr>
        <w:sz w:val="14"/>
        <w:szCs w:val="14"/>
      </w:rPr>
      <w:t>September 202</w:t>
    </w:r>
    <w:r w:rsidR="00647BDE">
      <w:rPr>
        <w:sz w:val="14"/>
        <w:szCs w:val="14"/>
      </w:rPr>
      <w:t>5</w:t>
    </w:r>
  </w:p>
  <w:p w14:paraId="7E29460D" w14:textId="77777777" w:rsidR="00B773F8" w:rsidRPr="00B773F8" w:rsidRDefault="00B773F8">
    <w:pPr>
      <w:pStyle w:val="Footer"/>
      <w:jc w:val="center"/>
      <w:rPr>
        <w:caps/>
        <w:noProof/>
        <w:color w:val="5B9BD5"/>
      </w:rPr>
    </w:pPr>
  </w:p>
  <w:p w14:paraId="1071680C" w14:textId="77777777" w:rsidR="00B773F8" w:rsidRDefault="00B7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70C6" w14:textId="77777777" w:rsidR="002A64DC" w:rsidRDefault="002A64DC">
      <w:r>
        <w:separator/>
      </w:r>
    </w:p>
  </w:footnote>
  <w:footnote w:type="continuationSeparator" w:id="0">
    <w:p w14:paraId="3DAD3D15" w14:textId="77777777" w:rsidR="002A64DC" w:rsidRDefault="002A6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735"/>
    <w:multiLevelType w:val="hybridMultilevel"/>
    <w:tmpl w:val="456EE382"/>
    <w:lvl w:ilvl="0" w:tplc="907C6E7A">
      <w:start w:val="1"/>
      <w:numFmt w:val="decimal"/>
      <w:lvlText w:val="%1."/>
      <w:lvlJc w:val="left"/>
      <w:pPr>
        <w:tabs>
          <w:tab w:val="num" w:pos="1080"/>
        </w:tabs>
        <w:ind w:left="1080" w:hanging="720"/>
      </w:pPr>
      <w:rPr>
        <w:rFonts w:hint="default"/>
      </w:rPr>
    </w:lvl>
    <w:lvl w:ilvl="1" w:tplc="AF6A10DA">
      <w:numFmt w:val="none"/>
      <w:lvlText w:val=""/>
      <w:lvlJc w:val="left"/>
      <w:pPr>
        <w:tabs>
          <w:tab w:val="num" w:pos="360"/>
        </w:tabs>
      </w:pPr>
    </w:lvl>
    <w:lvl w:ilvl="2" w:tplc="D554710C">
      <w:numFmt w:val="none"/>
      <w:lvlText w:val=""/>
      <w:lvlJc w:val="left"/>
      <w:pPr>
        <w:tabs>
          <w:tab w:val="num" w:pos="360"/>
        </w:tabs>
      </w:pPr>
    </w:lvl>
    <w:lvl w:ilvl="3" w:tplc="43AC702E">
      <w:numFmt w:val="none"/>
      <w:lvlText w:val=""/>
      <w:lvlJc w:val="left"/>
      <w:pPr>
        <w:tabs>
          <w:tab w:val="num" w:pos="360"/>
        </w:tabs>
      </w:pPr>
    </w:lvl>
    <w:lvl w:ilvl="4" w:tplc="05B8DE96">
      <w:numFmt w:val="none"/>
      <w:lvlText w:val=""/>
      <w:lvlJc w:val="left"/>
      <w:pPr>
        <w:tabs>
          <w:tab w:val="num" w:pos="360"/>
        </w:tabs>
      </w:pPr>
    </w:lvl>
    <w:lvl w:ilvl="5" w:tplc="C4FC7D06">
      <w:numFmt w:val="none"/>
      <w:lvlText w:val=""/>
      <w:lvlJc w:val="left"/>
      <w:pPr>
        <w:tabs>
          <w:tab w:val="num" w:pos="360"/>
        </w:tabs>
      </w:pPr>
    </w:lvl>
    <w:lvl w:ilvl="6" w:tplc="BD2CC344">
      <w:numFmt w:val="none"/>
      <w:lvlText w:val=""/>
      <w:lvlJc w:val="left"/>
      <w:pPr>
        <w:tabs>
          <w:tab w:val="num" w:pos="360"/>
        </w:tabs>
      </w:pPr>
    </w:lvl>
    <w:lvl w:ilvl="7" w:tplc="B1269B88">
      <w:numFmt w:val="none"/>
      <w:lvlText w:val=""/>
      <w:lvlJc w:val="left"/>
      <w:pPr>
        <w:tabs>
          <w:tab w:val="num" w:pos="360"/>
        </w:tabs>
      </w:pPr>
    </w:lvl>
    <w:lvl w:ilvl="8" w:tplc="2684057A">
      <w:numFmt w:val="none"/>
      <w:lvlText w:val=""/>
      <w:lvlJc w:val="left"/>
      <w:pPr>
        <w:tabs>
          <w:tab w:val="num" w:pos="360"/>
        </w:tabs>
      </w:pPr>
    </w:lvl>
  </w:abstractNum>
  <w:abstractNum w:abstractNumId="1" w15:restartNumberingAfterBreak="0">
    <w:nsid w:val="073A5C67"/>
    <w:multiLevelType w:val="hybridMultilevel"/>
    <w:tmpl w:val="576660E8"/>
    <w:lvl w:ilvl="0" w:tplc="08090013">
      <w:start w:val="1"/>
      <w:numFmt w:val="upperRoman"/>
      <w:lvlText w:val="%1."/>
      <w:lvlJc w:val="right"/>
      <w:pPr>
        <w:ind w:left="1746" w:hanging="360"/>
      </w:pPr>
      <w:rPr>
        <w:rFonts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 w15:restartNumberingAfterBreak="0">
    <w:nsid w:val="0916506C"/>
    <w:multiLevelType w:val="hybridMultilevel"/>
    <w:tmpl w:val="79D447A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E44E92"/>
    <w:multiLevelType w:val="hybridMultilevel"/>
    <w:tmpl w:val="145211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CD1BED"/>
    <w:multiLevelType w:val="hybridMultilevel"/>
    <w:tmpl w:val="2E1C3E2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5E70199"/>
    <w:multiLevelType w:val="hybridMultilevel"/>
    <w:tmpl w:val="EB32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244A3"/>
    <w:multiLevelType w:val="multilevel"/>
    <w:tmpl w:val="D386572E"/>
    <w:lvl w:ilvl="0">
      <w:start w:val="1"/>
      <w:numFmt w:val="decimal"/>
      <w:lvlText w:val="%1."/>
      <w:lvlJc w:val="left"/>
      <w:pPr>
        <w:ind w:left="3600" w:hanging="360"/>
      </w:pPr>
      <w:rPr>
        <w:rFonts w:hint="default"/>
        <w:b/>
      </w:rPr>
    </w:lvl>
    <w:lvl w:ilvl="1">
      <w:start w:val="1"/>
      <w:numFmt w:val="decimal"/>
      <w:isLgl/>
      <w:lvlText w:val="%1.%2"/>
      <w:lvlJc w:val="left"/>
      <w:pPr>
        <w:ind w:left="396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79C0319"/>
    <w:multiLevelType w:val="hybridMultilevel"/>
    <w:tmpl w:val="FAB82F04"/>
    <w:lvl w:ilvl="0" w:tplc="F6D283A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717B79"/>
    <w:multiLevelType w:val="hybridMultilevel"/>
    <w:tmpl w:val="97FAD8D0"/>
    <w:lvl w:ilvl="0" w:tplc="A814A64E">
      <w:start w:val="1"/>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7D21B3"/>
    <w:multiLevelType w:val="hybridMultilevel"/>
    <w:tmpl w:val="24F885B6"/>
    <w:lvl w:ilvl="0" w:tplc="0809001B">
      <w:start w:val="1"/>
      <w:numFmt w:val="lowerRoman"/>
      <w:lvlText w:val="%1."/>
      <w:lvlJc w:val="right"/>
      <w:pPr>
        <w:ind w:left="1746" w:hanging="360"/>
      </w:pPr>
      <w:rPr>
        <w:rFonts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10" w15:restartNumberingAfterBreak="0">
    <w:nsid w:val="310A06E3"/>
    <w:multiLevelType w:val="hybridMultilevel"/>
    <w:tmpl w:val="CCD0C9C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DE671AA"/>
    <w:multiLevelType w:val="hybridMultilevel"/>
    <w:tmpl w:val="D430B33E"/>
    <w:lvl w:ilvl="0" w:tplc="E7C4FE1E">
      <w:start w:val="1"/>
      <w:numFmt w:val="decimal"/>
      <w:lvlText w:val="%1."/>
      <w:lvlJc w:val="left"/>
      <w:pPr>
        <w:ind w:left="720" w:hanging="360"/>
      </w:pPr>
      <w:rPr>
        <w:rFonts w:eastAsia="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E7E10"/>
    <w:multiLevelType w:val="hybridMultilevel"/>
    <w:tmpl w:val="048253EC"/>
    <w:lvl w:ilvl="0" w:tplc="08090013">
      <w:start w:val="1"/>
      <w:numFmt w:val="upperRoman"/>
      <w:lvlText w:val="%1."/>
      <w:lvlJc w:val="right"/>
      <w:pPr>
        <w:ind w:left="1746" w:hanging="360"/>
      </w:pPr>
    </w:lvl>
    <w:lvl w:ilvl="1" w:tplc="08090019">
      <w:start w:val="1"/>
      <w:numFmt w:val="lowerLetter"/>
      <w:lvlText w:val="%2."/>
      <w:lvlJc w:val="left"/>
      <w:pPr>
        <w:ind w:left="2466" w:hanging="360"/>
      </w:pPr>
    </w:lvl>
    <w:lvl w:ilvl="2" w:tplc="0809001B">
      <w:start w:val="1"/>
      <w:numFmt w:val="lowerRoman"/>
      <w:lvlText w:val="%3."/>
      <w:lvlJc w:val="right"/>
      <w:pPr>
        <w:ind w:left="3186" w:hanging="180"/>
      </w:pPr>
    </w:lvl>
    <w:lvl w:ilvl="3" w:tplc="0809000F" w:tentative="1">
      <w:start w:val="1"/>
      <w:numFmt w:val="decimal"/>
      <w:lvlText w:val="%4."/>
      <w:lvlJc w:val="left"/>
      <w:pPr>
        <w:ind w:left="3906" w:hanging="360"/>
      </w:pPr>
    </w:lvl>
    <w:lvl w:ilvl="4" w:tplc="08090019" w:tentative="1">
      <w:start w:val="1"/>
      <w:numFmt w:val="lowerLetter"/>
      <w:lvlText w:val="%5."/>
      <w:lvlJc w:val="left"/>
      <w:pPr>
        <w:ind w:left="4626" w:hanging="360"/>
      </w:pPr>
    </w:lvl>
    <w:lvl w:ilvl="5" w:tplc="0809001B" w:tentative="1">
      <w:start w:val="1"/>
      <w:numFmt w:val="lowerRoman"/>
      <w:lvlText w:val="%6."/>
      <w:lvlJc w:val="right"/>
      <w:pPr>
        <w:ind w:left="5346" w:hanging="180"/>
      </w:pPr>
    </w:lvl>
    <w:lvl w:ilvl="6" w:tplc="0809000F" w:tentative="1">
      <w:start w:val="1"/>
      <w:numFmt w:val="decimal"/>
      <w:lvlText w:val="%7."/>
      <w:lvlJc w:val="left"/>
      <w:pPr>
        <w:ind w:left="6066" w:hanging="360"/>
      </w:pPr>
    </w:lvl>
    <w:lvl w:ilvl="7" w:tplc="08090019" w:tentative="1">
      <w:start w:val="1"/>
      <w:numFmt w:val="lowerLetter"/>
      <w:lvlText w:val="%8."/>
      <w:lvlJc w:val="left"/>
      <w:pPr>
        <w:ind w:left="6786" w:hanging="360"/>
      </w:pPr>
    </w:lvl>
    <w:lvl w:ilvl="8" w:tplc="0809001B" w:tentative="1">
      <w:start w:val="1"/>
      <w:numFmt w:val="lowerRoman"/>
      <w:lvlText w:val="%9."/>
      <w:lvlJc w:val="right"/>
      <w:pPr>
        <w:ind w:left="7506" w:hanging="180"/>
      </w:pPr>
    </w:lvl>
  </w:abstractNum>
  <w:abstractNum w:abstractNumId="13" w15:restartNumberingAfterBreak="0">
    <w:nsid w:val="41C02219"/>
    <w:multiLevelType w:val="hybridMultilevel"/>
    <w:tmpl w:val="99DE7C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2D11E7F"/>
    <w:multiLevelType w:val="hybridMultilevel"/>
    <w:tmpl w:val="4216CF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795AB7"/>
    <w:multiLevelType w:val="hybridMultilevel"/>
    <w:tmpl w:val="87FE9C02"/>
    <w:lvl w:ilvl="0" w:tplc="E7867C3E">
      <w:start w:val="1"/>
      <w:numFmt w:val="decimal"/>
      <w:lvlText w:val="%1."/>
      <w:lvlJc w:val="left"/>
      <w:pPr>
        <w:ind w:left="669" w:hanging="549"/>
      </w:pPr>
      <w:rPr>
        <w:rFonts w:ascii="Calibri" w:eastAsia="Calibri" w:hAnsi="Calibri" w:hint="default"/>
        <w:b/>
        <w:bCs/>
        <w:w w:val="102"/>
      </w:rPr>
    </w:lvl>
    <w:lvl w:ilvl="1" w:tplc="DA6E560C">
      <w:start w:val="1"/>
      <w:numFmt w:val="lowerLetter"/>
      <w:lvlText w:val="%2)"/>
      <w:lvlJc w:val="left"/>
      <w:pPr>
        <w:ind w:left="811" w:hanging="339"/>
      </w:pPr>
      <w:rPr>
        <w:rFonts w:ascii="Calibri" w:eastAsia="Calibri" w:hAnsi="Calibri" w:hint="default"/>
        <w:color w:val="231F20"/>
        <w:spacing w:val="-1"/>
        <w:w w:val="103"/>
        <w:sz w:val="20"/>
        <w:szCs w:val="20"/>
      </w:rPr>
    </w:lvl>
    <w:lvl w:ilvl="2" w:tplc="5C2EC77E">
      <w:start w:val="1"/>
      <w:numFmt w:val="bullet"/>
      <w:lvlText w:val="•"/>
      <w:lvlJc w:val="left"/>
      <w:pPr>
        <w:ind w:left="1726" w:hanging="339"/>
      </w:pPr>
      <w:rPr>
        <w:rFonts w:hint="default"/>
      </w:rPr>
    </w:lvl>
    <w:lvl w:ilvl="3" w:tplc="C8A04636">
      <w:start w:val="1"/>
      <w:numFmt w:val="bullet"/>
      <w:lvlText w:val="•"/>
      <w:lvlJc w:val="left"/>
      <w:pPr>
        <w:ind w:left="2633" w:hanging="339"/>
      </w:pPr>
      <w:rPr>
        <w:rFonts w:hint="default"/>
      </w:rPr>
    </w:lvl>
    <w:lvl w:ilvl="4" w:tplc="E40AFE3C">
      <w:start w:val="1"/>
      <w:numFmt w:val="bullet"/>
      <w:lvlText w:val="•"/>
      <w:lvlJc w:val="left"/>
      <w:pPr>
        <w:ind w:left="3540" w:hanging="339"/>
      </w:pPr>
      <w:rPr>
        <w:rFonts w:hint="default"/>
      </w:rPr>
    </w:lvl>
    <w:lvl w:ilvl="5" w:tplc="F6F4B532">
      <w:start w:val="1"/>
      <w:numFmt w:val="bullet"/>
      <w:lvlText w:val="•"/>
      <w:lvlJc w:val="left"/>
      <w:pPr>
        <w:ind w:left="4446" w:hanging="339"/>
      </w:pPr>
      <w:rPr>
        <w:rFonts w:hint="default"/>
      </w:rPr>
    </w:lvl>
    <w:lvl w:ilvl="6" w:tplc="DD546B72">
      <w:start w:val="1"/>
      <w:numFmt w:val="bullet"/>
      <w:lvlText w:val="•"/>
      <w:lvlJc w:val="left"/>
      <w:pPr>
        <w:ind w:left="5353" w:hanging="339"/>
      </w:pPr>
      <w:rPr>
        <w:rFonts w:hint="default"/>
      </w:rPr>
    </w:lvl>
    <w:lvl w:ilvl="7" w:tplc="4B14ABB4">
      <w:start w:val="1"/>
      <w:numFmt w:val="bullet"/>
      <w:lvlText w:val="•"/>
      <w:lvlJc w:val="left"/>
      <w:pPr>
        <w:ind w:left="6260" w:hanging="339"/>
      </w:pPr>
      <w:rPr>
        <w:rFonts w:hint="default"/>
      </w:rPr>
    </w:lvl>
    <w:lvl w:ilvl="8" w:tplc="9508D10E">
      <w:start w:val="1"/>
      <w:numFmt w:val="bullet"/>
      <w:lvlText w:val="•"/>
      <w:lvlJc w:val="left"/>
      <w:pPr>
        <w:ind w:left="7166" w:hanging="339"/>
      </w:pPr>
      <w:rPr>
        <w:rFonts w:hint="default"/>
      </w:rPr>
    </w:lvl>
  </w:abstractNum>
  <w:abstractNum w:abstractNumId="16" w15:restartNumberingAfterBreak="0">
    <w:nsid w:val="59C76D05"/>
    <w:multiLevelType w:val="multilevel"/>
    <w:tmpl w:val="A1EECBB4"/>
    <w:lvl w:ilvl="0">
      <w:start w:val="6"/>
      <w:numFmt w:val="decimal"/>
      <w:lvlText w:val="%1"/>
      <w:lvlJc w:val="left"/>
      <w:pPr>
        <w:ind w:left="811" w:hanging="691"/>
      </w:pPr>
      <w:rPr>
        <w:rFonts w:hint="default"/>
      </w:rPr>
    </w:lvl>
    <w:lvl w:ilvl="1">
      <w:start w:val="1"/>
      <w:numFmt w:val="decimal"/>
      <w:lvlText w:val="%1.%2"/>
      <w:lvlJc w:val="left"/>
      <w:pPr>
        <w:ind w:left="811" w:hanging="691"/>
      </w:pPr>
      <w:rPr>
        <w:rFonts w:ascii="Calibri" w:eastAsia="Calibri" w:hAnsi="Calibri" w:hint="default"/>
        <w:b/>
        <w:bCs/>
        <w:color w:val="231F20"/>
        <w:spacing w:val="-2"/>
        <w:w w:val="103"/>
        <w:sz w:val="20"/>
        <w:szCs w:val="20"/>
      </w:rPr>
    </w:lvl>
    <w:lvl w:ilvl="2">
      <w:start w:val="1"/>
      <w:numFmt w:val="bullet"/>
      <w:lvlText w:val="•"/>
      <w:lvlJc w:val="left"/>
      <w:pPr>
        <w:ind w:left="2420" w:hanging="691"/>
      </w:pPr>
      <w:rPr>
        <w:rFonts w:hint="default"/>
      </w:rPr>
    </w:lvl>
    <w:lvl w:ilvl="3">
      <w:start w:val="1"/>
      <w:numFmt w:val="bullet"/>
      <w:lvlText w:val="•"/>
      <w:lvlJc w:val="left"/>
      <w:pPr>
        <w:ind w:left="3220" w:hanging="691"/>
      </w:pPr>
      <w:rPr>
        <w:rFonts w:hint="default"/>
      </w:rPr>
    </w:lvl>
    <w:lvl w:ilvl="4">
      <w:start w:val="1"/>
      <w:numFmt w:val="bullet"/>
      <w:lvlText w:val="•"/>
      <w:lvlJc w:val="left"/>
      <w:pPr>
        <w:ind w:left="4020" w:hanging="691"/>
      </w:pPr>
      <w:rPr>
        <w:rFonts w:hint="default"/>
      </w:rPr>
    </w:lvl>
    <w:lvl w:ilvl="5">
      <w:start w:val="1"/>
      <w:numFmt w:val="bullet"/>
      <w:lvlText w:val="•"/>
      <w:lvlJc w:val="left"/>
      <w:pPr>
        <w:ind w:left="4820" w:hanging="691"/>
      </w:pPr>
      <w:rPr>
        <w:rFonts w:hint="default"/>
      </w:rPr>
    </w:lvl>
    <w:lvl w:ilvl="6">
      <w:start w:val="1"/>
      <w:numFmt w:val="bullet"/>
      <w:lvlText w:val="•"/>
      <w:lvlJc w:val="left"/>
      <w:pPr>
        <w:ind w:left="5620" w:hanging="691"/>
      </w:pPr>
      <w:rPr>
        <w:rFonts w:hint="default"/>
      </w:rPr>
    </w:lvl>
    <w:lvl w:ilvl="7">
      <w:start w:val="1"/>
      <w:numFmt w:val="bullet"/>
      <w:lvlText w:val="•"/>
      <w:lvlJc w:val="left"/>
      <w:pPr>
        <w:ind w:left="6420" w:hanging="691"/>
      </w:pPr>
      <w:rPr>
        <w:rFonts w:hint="default"/>
      </w:rPr>
    </w:lvl>
    <w:lvl w:ilvl="8">
      <w:start w:val="1"/>
      <w:numFmt w:val="bullet"/>
      <w:lvlText w:val="•"/>
      <w:lvlJc w:val="left"/>
      <w:pPr>
        <w:ind w:left="7220" w:hanging="691"/>
      </w:pPr>
      <w:rPr>
        <w:rFonts w:hint="default"/>
      </w:rPr>
    </w:lvl>
  </w:abstractNum>
  <w:abstractNum w:abstractNumId="17" w15:restartNumberingAfterBreak="0">
    <w:nsid w:val="5A80360B"/>
    <w:multiLevelType w:val="hybridMultilevel"/>
    <w:tmpl w:val="366C5318"/>
    <w:lvl w:ilvl="0" w:tplc="F71CA8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896807"/>
    <w:multiLevelType w:val="hybridMultilevel"/>
    <w:tmpl w:val="275A0C04"/>
    <w:lvl w:ilvl="0" w:tplc="4C7EF7A6">
      <w:start w:val="1"/>
      <w:numFmt w:val="bullet"/>
      <w:lvlText w:val="•"/>
      <w:lvlJc w:val="left"/>
      <w:pPr>
        <w:ind w:left="811" w:hanging="145"/>
      </w:pPr>
      <w:rPr>
        <w:rFonts w:ascii="Arial" w:eastAsia="Arial" w:hAnsi="Arial" w:hint="default"/>
        <w:color w:val="231F20"/>
        <w:w w:val="103"/>
        <w:sz w:val="20"/>
        <w:szCs w:val="20"/>
      </w:rPr>
    </w:lvl>
    <w:lvl w:ilvl="1" w:tplc="6476892A">
      <w:start w:val="1"/>
      <w:numFmt w:val="bullet"/>
      <w:lvlText w:val="•"/>
      <w:lvlJc w:val="left"/>
      <w:pPr>
        <w:ind w:left="1620" w:hanging="145"/>
      </w:pPr>
      <w:rPr>
        <w:rFonts w:hint="default"/>
      </w:rPr>
    </w:lvl>
    <w:lvl w:ilvl="2" w:tplc="81BA60CA">
      <w:start w:val="1"/>
      <w:numFmt w:val="bullet"/>
      <w:lvlText w:val="•"/>
      <w:lvlJc w:val="left"/>
      <w:pPr>
        <w:ind w:left="2420" w:hanging="145"/>
      </w:pPr>
      <w:rPr>
        <w:rFonts w:hint="default"/>
      </w:rPr>
    </w:lvl>
    <w:lvl w:ilvl="3" w:tplc="7BE0D4D8">
      <w:start w:val="1"/>
      <w:numFmt w:val="bullet"/>
      <w:lvlText w:val="•"/>
      <w:lvlJc w:val="left"/>
      <w:pPr>
        <w:ind w:left="3220" w:hanging="145"/>
      </w:pPr>
      <w:rPr>
        <w:rFonts w:hint="default"/>
      </w:rPr>
    </w:lvl>
    <w:lvl w:ilvl="4" w:tplc="031492E6">
      <w:start w:val="1"/>
      <w:numFmt w:val="bullet"/>
      <w:lvlText w:val="•"/>
      <w:lvlJc w:val="left"/>
      <w:pPr>
        <w:ind w:left="4020" w:hanging="145"/>
      </w:pPr>
      <w:rPr>
        <w:rFonts w:hint="default"/>
      </w:rPr>
    </w:lvl>
    <w:lvl w:ilvl="5" w:tplc="106C3B7E">
      <w:start w:val="1"/>
      <w:numFmt w:val="bullet"/>
      <w:lvlText w:val="•"/>
      <w:lvlJc w:val="left"/>
      <w:pPr>
        <w:ind w:left="4820" w:hanging="145"/>
      </w:pPr>
      <w:rPr>
        <w:rFonts w:hint="default"/>
      </w:rPr>
    </w:lvl>
    <w:lvl w:ilvl="6" w:tplc="DDF8F1A2">
      <w:start w:val="1"/>
      <w:numFmt w:val="bullet"/>
      <w:lvlText w:val="•"/>
      <w:lvlJc w:val="left"/>
      <w:pPr>
        <w:ind w:left="5620" w:hanging="145"/>
      </w:pPr>
      <w:rPr>
        <w:rFonts w:hint="default"/>
      </w:rPr>
    </w:lvl>
    <w:lvl w:ilvl="7" w:tplc="5D62CFEC">
      <w:start w:val="1"/>
      <w:numFmt w:val="bullet"/>
      <w:lvlText w:val="•"/>
      <w:lvlJc w:val="left"/>
      <w:pPr>
        <w:ind w:left="6420" w:hanging="145"/>
      </w:pPr>
      <w:rPr>
        <w:rFonts w:hint="default"/>
      </w:rPr>
    </w:lvl>
    <w:lvl w:ilvl="8" w:tplc="10A0282E">
      <w:start w:val="1"/>
      <w:numFmt w:val="bullet"/>
      <w:lvlText w:val="•"/>
      <w:lvlJc w:val="left"/>
      <w:pPr>
        <w:ind w:left="7220" w:hanging="145"/>
      </w:pPr>
      <w:rPr>
        <w:rFonts w:hint="default"/>
      </w:rPr>
    </w:lvl>
  </w:abstractNum>
  <w:abstractNum w:abstractNumId="19" w15:restartNumberingAfterBreak="0">
    <w:nsid w:val="5D94326A"/>
    <w:multiLevelType w:val="hybridMultilevel"/>
    <w:tmpl w:val="7262A70C"/>
    <w:lvl w:ilvl="0" w:tplc="08090001">
      <w:start w:val="1"/>
      <w:numFmt w:val="bullet"/>
      <w:lvlText w:val=""/>
      <w:lvlJc w:val="left"/>
      <w:pPr>
        <w:ind w:left="1387" w:hanging="360"/>
      </w:pPr>
      <w:rPr>
        <w:rFonts w:ascii="Symbol" w:hAnsi="Symbol" w:hint="default"/>
      </w:rPr>
    </w:lvl>
    <w:lvl w:ilvl="1" w:tplc="08090003" w:tentative="1">
      <w:start w:val="1"/>
      <w:numFmt w:val="bullet"/>
      <w:lvlText w:val="o"/>
      <w:lvlJc w:val="left"/>
      <w:pPr>
        <w:ind w:left="2107" w:hanging="360"/>
      </w:pPr>
      <w:rPr>
        <w:rFonts w:ascii="Courier New" w:hAnsi="Courier New" w:cs="Courier New" w:hint="default"/>
      </w:rPr>
    </w:lvl>
    <w:lvl w:ilvl="2" w:tplc="08090005" w:tentative="1">
      <w:start w:val="1"/>
      <w:numFmt w:val="bullet"/>
      <w:lvlText w:val=""/>
      <w:lvlJc w:val="left"/>
      <w:pPr>
        <w:ind w:left="2827" w:hanging="360"/>
      </w:pPr>
      <w:rPr>
        <w:rFonts w:ascii="Wingdings" w:hAnsi="Wingdings" w:hint="default"/>
      </w:rPr>
    </w:lvl>
    <w:lvl w:ilvl="3" w:tplc="08090001" w:tentative="1">
      <w:start w:val="1"/>
      <w:numFmt w:val="bullet"/>
      <w:lvlText w:val=""/>
      <w:lvlJc w:val="left"/>
      <w:pPr>
        <w:ind w:left="3547" w:hanging="360"/>
      </w:pPr>
      <w:rPr>
        <w:rFonts w:ascii="Symbol" w:hAnsi="Symbol" w:hint="default"/>
      </w:rPr>
    </w:lvl>
    <w:lvl w:ilvl="4" w:tplc="08090003" w:tentative="1">
      <w:start w:val="1"/>
      <w:numFmt w:val="bullet"/>
      <w:lvlText w:val="o"/>
      <w:lvlJc w:val="left"/>
      <w:pPr>
        <w:ind w:left="4267" w:hanging="360"/>
      </w:pPr>
      <w:rPr>
        <w:rFonts w:ascii="Courier New" w:hAnsi="Courier New" w:cs="Courier New" w:hint="default"/>
      </w:rPr>
    </w:lvl>
    <w:lvl w:ilvl="5" w:tplc="08090005" w:tentative="1">
      <w:start w:val="1"/>
      <w:numFmt w:val="bullet"/>
      <w:lvlText w:val=""/>
      <w:lvlJc w:val="left"/>
      <w:pPr>
        <w:ind w:left="4987" w:hanging="360"/>
      </w:pPr>
      <w:rPr>
        <w:rFonts w:ascii="Wingdings" w:hAnsi="Wingdings" w:hint="default"/>
      </w:rPr>
    </w:lvl>
    <w:lvl w:ilvl="6" w:tplc="08090001" w:tentative="1">
      <w:start w:val="1"/>
      <w:numFmt w:val="bullet"/>
      <w:lvlText w:val=""/>
      <w:lvlJc w:val="left"/>
      <w:pPr>
        <w:ind w:left="5707" w:hanging="360"/>
      </w:pPr>
      <w:rPr>
        <w:rFonts w:ascii="Symbol" w:hAnsi="Symbol" w:hint="default"/>
      </w:rPr>
    </w:lvl>
    <w:lvl w:ilvl="7" w:tplc="08090003" w:tentative="1">
      <w:start w:val="1"/>
      <w:numFmt w:val="bullet"/>
      <w:lvlText w:val="o"/>
      <w:lvlJc w:val="left"/>
      <w:pPr>
        <w:ind w:left="6427" w:hanging="360"/>
      </w:pPr>
      <w:rPr>
        <w:rFonts w:ascii="Courier New" w:hAnsi="Courier New" w:cs="Courier New" w:hint="default"/>
      </w:rPr>
    </w:lvl>
    <w:lvl w:ilvl="8" w:tplc="08090005" w:tentative="1">
      <w:start w:val="1"/>
      <w:numFmt w:val="bullet"/>
      <w:lvlText w:val=""/>
      <w:lvlJc w:val="left"/>
      <w:pPr>
        <w:ind w:left="7147" w:hanging="360"/>
      </w:pPr>
      <w:rPr>
        <w:rFonts w:ascii="Wingdings" w:hAnsi="Wingdings" w:hint="default"/>
      </w:rPr>
    </w:lvl>
  </w:abstractNum>
  <w:abstractNum w:abstractNumId="20" w15:restartNumberingAfterBreak="0">
    <w:nsid w:val="5FC265AE"/>
    <w:multiLevelType w:val="hybridMultilevel"/>
    <w:tmpl w:val="53C86FFA"/>
    <w:lvl w:ilvl="0" w:tplc="08090001">
      <w:start w:val="1"/>
      <w:numFmt w:val="bullet"/>
      <w:lvlText w:val=""/>
      <w:lvlJc w:val="left"/>
      <w:pPr>
        <w:ind w:left="811" w:hanging="339"/>
      </w:pPr>
      <w:rPr>
        <w:rFonts w:ascii="Symbol" w:hAnsi="Symbol" w:hint="default"/>
        <w:color w:val="231F20"/>
        <w:w w:val="103"/>
        <w:sz w:val="20"/>
        <w:szCs w:val="20"/>
      </w:rPr>
    </w:lvl>
    <w:lvl w:ilvl="1" w:tplc="D20EDCF0">
      <w:start w:val="1"/>
      <w:numFmt w:val="bullet"/>
      <w:lvlText w:val="•"/>
      <w:lvlJc w:val="left"/>
      <w:pPr>
        <w:ind w:left="1620" w:hanging="339"/>
      </w:pPr>
      <w:rPr>
        <w:rFonts w:hint="default"/>
      </w:rPr>
    </w:lvl>
    <w:lvl w:ilvl="2" w:tplc="65C81DF4">
      <w:start w:val="1"/>
      <w:numFmt w:val="bullet"/>
      <w:lvlText w:val="•"/>
      <w:lvlJc w:val="left"/>
      <w:pPr>
        <w:ind w:left="2420" w:hanging="339"/>
      </w:pPr>
      <w:rPr>
        <w:rFonts w:hint="default"/>
      </w:rPr>
    </w:lvl>
    <w:lvl w:ilvl="3" w:tplc="6C044B14">
      <w:start w:val="1"/>
      <w:numFmt w:val="bullet"/>
      <w:lvlText w:val="•"/>
      <w:lvlJc w:val="left"/>
      <w:pPr>
        <w:ind w:left="3220" w:hanging="339"/>
      </w:pPr>
      <w:rPr>
        <w:rFonts w:hint="default"/>
      </w:rPr>
    </w:lvl>
    <w:lvl w:ilvl="4" w:tplc="BBD8DEA0">
      <w:start w:val="1"/>
      <w:numFmt w:val="bullet"/>
      <w:lvlText w:val="•"/>
      <w:lvlJc w:val="left"/>
      <w:pPr>
        <w:ind w:left="4020" w:hanging="339"/>
      </w:pPr>
      <w:rPr>
        <w:rFonts w:hint="default"/>
      </w:rPr>
    </w:lvl>
    <w:lvl w:ilvl="5" w:tplc="3A9852CC">
      <w:start w:val="1"/>
      <w:numFmt w:val="bullet"/>
      <w:lvlText w:val="•"/>
      <w:lvlJc w:val="left"/>
      <w:pPr>
        <w:ind w:left="4820" w:hanging="339"/>
      </w:pPr>
      <w:rPr>
        <w:rFonts w:hint="default"/>
      </w:rPr>
    </w:lvl>
    <w:lvl w:ilvl="6" w:tplc="D4149628">
      <w:start w:val="1"/>
      <w:numFmt w:val="bullet"/>
      <w:lvlText w:val="•"/>
      <w:lvlJc w:val="left"/>
      <w:pPr>
        <w:ind w:left="5620" w:hanging="339"/>
      </w:pPr>
      <w:rPr>
        <w:rFonts w:hint="default"/>
      </w:rPr>
    </w:lvl>
    <w:lvl w:ilvl="7" w:tplc="EEC49A46">
      <w:start w:val="1"/>
      <w:numFmt w:val="bullet"/>
      <w:lvlText w:val="•"/>
      <w:lvlJc w:val="left"/>
      <w:pPr>
        <w:ind w:left="6420" w:hanging="339"/>
      </w:pPr>
      <w:rPr>
        <w:rFonts w:hint="default"/>
      </w:rPr>
    </w:lvl>
    <w:lvl w:ilvl="8" w:tplc="082A9D86">
      <w:start w:val="1"/>
      <w:numFmt w:val="bullet"/>
      <w:lvlText w:val="•"/>
      <w:lvlJc w:val="left"/>
      <w:pPr>
        <w:ind w:left="7220" w:hanging="339"/>
      </w:pPr>
      <w:rPr>
        <w:rFonts w:hint="default"/>
      </w:rPr>
    </w:lvl>
  </w:abstractNum>
  <w:abstractNum w:abstractNumId="21" w15:restartNumberingAfterBreak="0">
    <w:nsid w:val="60363D5E"/>
    <w:multiLevelType w:val="hybridMultilevel"/>
    <w:tmpl w:val="74D6CC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04740EB"/>
    <w:multiLevelType w:val="hybridMultilevel"/>
    <w:tmpl w:val="4FFC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01940"/>
    <w:multiLevelType w:val="hybridMultilevel"/>
    <w:tmpl w:val="585C1216"/>
    <w:lvl w:ilvl="0" w:tplc="13E48C72">
      <w:start w:val="1"/>
      <w:numFmt w:val="decimal"/>
      <w:lvlText w:val="%1."/>
      <w:lvlJc w:val="left"/>
      <w:pPr>
        <w:tabs>
          <w:tab w:val="num" w:pos="1080"/>
        </w:tabs>
        <w:ind w:left="1080" w:hanging="720"/>
      </w:pPr>
      <w:rPr>
        <w:rFonts w:hint="default"/>
      </w:rPr>
    </w:lvl>
    <w:lvl w:ilvl="1" w:tplc="9CC0D78A">
      <w:numFmt w:val="none"/>
      <w:lvlText w:val=""/>
      <w:lvlJc w:val="left"/>
      <w:pPr>
        <w:tabs>
          <w:tab w:val="num" w:pos="360"/>
        </w:tabs>
      </w:pPr>
    </w:lvl>
    <w:lvl w:ilvl="2" w:tplc="4C48D808">
      <w:numFmt w:val="none"/>
      <w:lvlText w:val=""/>
      <w:lvlJc w:val="left"/>
      <w:pPr>
        <w:tabs>
          <w:tab w:val="num" w:pos="360"/>
        </w:tabs>
      </w:pPr>
    </w:lvl>
    <w:lvl w:ilvl="3" w:tplc="2DEE4FFC">
      <w:numFmt w:val="none"/>
      <w:lvlText w:val=""/>
      <w:lvlJc w:val="left"/>
      <w:pPr>
        <w:tabs>
          <w:tab w:val="num" w:pos="360"/>
        </w:tabs>
      </w:pPr>
    </w:lvl>
    <w:lvl w:ilvl="4" w:tplc="D974E02E">
      <w:numFmt w:val="none"/>
      <w:lvlText w:val=""/>
      <w:lvlJc w:val="left"/>
      <w:pPr>
        <w:tabs>
          <w:tab w:val="num" w:pos="360"/>
        </w:tabs>
      </w:pPr>
    </w:lvl>
    <w:lvl w:ilvl="5" w:tplc="F32EC67A">
      <w:numFmt w:val="none"/>
      <w:lvlText w:val=""/>
      <w:lvlJc w:val="left"/>
      <w:pPr>
        <w:tabs>
          <w:tab w:val="num" w:pos="360"/>
        </w:tabs>
      </w:pPr>
    </w:lvl>
    <w:lvl w:ilvl="6" w:tplc="EDF8EC34">
      <w:numFmt w:val="none"/>
      <w:lvlText w:val=""/>
      <w:lvlJc w:val="left"/>
      <w:pPr>
        <w:tabs>
          <w:tab w:val="num" w:pos="360"/>
        </w:tabs>
      </w:pPr>
    </w:lvl>
    <w:lvl w:ilvl="7" w:tplc="225C72E0">
      <w:numFmt w:val="none"/>
      <w:lvlText w:val=""/>
      <w:lvlJc w:val="left"/>
      <w:pPr>
        <w:tabs>
          <w:tab w:val="num" w:pos="360"/>
        </w:tabs>
      </w:pPr>
    </w:lvl>
    <w:lvl w:ilvl="8" w:tplc="6B4A4F14">
      <w:numFmt w:val="none"/>
      <w:lvlText w:val=""/>
      <w:lvlJc w:val="left"/>
      <w:pPr>
        <w:tabs>
          <w:tab w:val="num" w:pos="360"/>
        </w:tabs>
      </w:pPr>
    </w:lvl>
  </w:abstractNum>
  <w:abstractNum w:abstractNumId="24" w15:restartNumberingAfterBreak="0">
    <w:nsid w:val="62186EE0"/>
    <w:multiLevelType w:val="singleLevel"/>
    <w:tmpl w:val="9120EEE8"/>
    <w:lvl w:ilvl="0">
      <w:start w:val="1"/>
      <w:numFmt w:val="decimal"/>
      <w:lvlText w:val="%1"/>
      <w:lvlJc w:val="left"/>
      <w:pPr>
        <w:tabs>
          <w:tab w:val="num" w:pos="720"/>
        </w:tabs>
        <w:ind w:left="720" w:hanging="720"/>
      </w:pPr>
      <w:rPr>
        <w:rFonts w:hint="default"/>
      </w:rPr>
    </w:lvl>
  </w:abstractNum>
  <w:abstractNum w:abstractNumId="25" w15:restartNumberingAfterBreak="0">
    <w:nsid w:val="63F504CF"/>
    <w:multiLevelType w:val="hybridMultilevel"/>
    <w:tmpl w:val="304A047C"/>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6" w15:restartNumberingAfterBreak="0">
    <w:nsid w:val="6D8E2B96"/>
    <w:multiLevelType w:val="hybridMultilevel"/>
    <w:tmpl w:val="86F4D2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A32F11"/>
    <w:multiLevelType w:val="hybridMultilevel"/>
    <w:tmpl w:val="A986F7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70997A95"/>
    <w:multiLevelType w:val="multilevel"/>
    <w:tmpl w:val="E3CEF0D6"/>
    <w:lvl w:ilvl="0">
      <w:start w:val="4"/>
      <w:numFmt w:val="decimal"/>
      <w:lvlText w:val="%1"/>
      <w:lvlJc w:val="left"/>
      <w:pPr>
        <w:ind w:left="1488" w:hanging="822"/>
      </w:pPr>
      <w:rPr>
        <w:rFonts w:hint="default"/>
      </w:rPr>
    </w:lvl>
    <w:lvl w:ilvl="1">
      <w:start w:val="1"/>
      <w:numFmt w:val="none"/>
      <w:lvlText w:val="6.2"/>
      <w:lvlJc w:val="left"/>
      <w:pPr>
        <w:ind w:left="1488" w:hanging="822"/>
      </w:pPr>
      <w:rPr>
        <w:rFonts w:ascii="Calibri" w:eastAsia="Calibri" w:hAnsi="Calibri" w:hint="default"/>
        <w:b/>
        <w:bCs/>
        <w:color w:val="231F20"/>
        <w:spacing w:val="-2"/>
        <w:w w:val="103"/>
        <w:sz w:val="20"/>
        <w:szCs w:val="20"/>
      </w:rPr>
    </w:lvl>
    <w:lvl w:ilvl="2">
      <w:start w:val="1"/>
      <w:numFmt w:val="bullet"/>
      <w:lvlText w:val="•"/>
      <w:lvlJc w:val="left"/>
      <w:pPr>
        <w:ind w:left="2948" w:hanging="822"/>
      </w:pPr>
      <w:rPr>
        <w:rFonts w:hint="default"/>
      </w:rPr>
    </w:lvl>
    <w:lvl w:ilvl="3">
      <w:start w:val="1"/>
      <w:numFmt w:val="bullet"/>
      <w:lvlText w:val="•"/>
      <w:lvlJc w:val="left"/>
      <w:pPr>
        <w:ind w:left="3682" w:hanging="822"/>
      </w:pPr>
      <w:rPr>
        <w:rFonts w:hint="default"/>
      </w:rPr>
    </w:lvl>
    <w:lvl w:ilvl="4">
      <w:start w:val="1"/>
      <w:numFmt w:val="bullet"/>
      <w:lvlText w:val="•"/>
      <w:lvlJc w:val="left"/>
      <w:pPr>
        <w:ind w:left="4416" w:hanging="822"/>
      </w:pPr>
      <w:rPr>
        <w:rFonts w:hint="default"/>
      </w:rPr>
    </w:lvl>
    <w:lvl w:ilvl="5">
      <w:start w:val="1"/>
      <w:numFmt w:val="bullet"/>
      <w:lvlText w:val="•"/>
      <w:lvlJc w:val="left"/>
      <w:pPr>
        <w:ind w:left="5150" w:hanging="822"/>
      </w:pPr>
      <w:rPr>
        <w:rFonts w:hint="default"/>
      </w:rPr>
    </w:lvl>
    <w:lvl w:ilvl="6">
      <w:start w:val="1"/>
      <w:numFmt w:val="bullet"/>
      <w:lvlText w:val="•"/>
      <w:lvlJc w:val="left"/>
      <w:pPr>
        <w:ind w:left="5884" w:hanging="822"/>
      </w:pPr>
      <w:rPr>
        <w:rFonts w:hint="default"/>
      </w:rPr>
    </w:lvl>
    <w:lvl w:ilvl="7">
      <w:start w:val="1"/>
      <w:numFmt w:val="bullet"/>
      <w:lvlText w:val="•"/>
      <w:lvlJc w:val="left"/>
      <w:pPr>
        <w:ind w:left="6618" w:hanging="822"/>
      </w:pPr>
      <w:rPr>
        <w:rFonts w:hint="default"/>
      </w:rPr>
    </w:lvl>
    <w:lvl w:ilvl="8">
      <w:start w:val="1"/>
      <w:numFmt w:val="bullet"/>
      <w:lvlText w:val="•"/>
      <w:lvlJc w:val="left"/>
      <w:pPr>
        <w:ind w:left="7352" w:hanging="822"/>
      </w:pPr>
      <w:rPr>
        <w:rFonts w:hint="default"/>
      </w:rPr>
    </w:lvl>
  </w:abstractNum>
  <w:abstractNum w:abstractNumId="29" w15:restartNumberingAfterBreak="0">
    <w:nsid w:val="7A0A161F"/>
    <w:multiLevelType w:val="hybridMultilevel"/>
    <w:tmpl w:val="C8A2A5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D63744"/>
    <w:multiLevelType w:val="hybridMultilevel"/>
    <w:tmpl w:val="B240B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7B7AB4"/>
    <w:multiLevelType w:val="hybridMultilevel"/>
    <w:tmpl w:val="30FCB948"/>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num w:numId="1" w16cid:durableId="1350445183">
    <w:abstractNumId w:val="24"/>
  </w:num>
  <w:num w:numId="2" w16cid:durableId="1326742087">
    <w:abstractNumId w:val="0"/>
  </w:num>
  <w:num w:numId="3" w16cid:durableId="1180313417">
    <w:abstractNumId w:val="29"/>
  </w:num>
  <w:num w:numId="4" w16cid:durableId="1186018660">
    <w:abstractNumId w:val="26"/>
  </w:num>
  <w:num w:numId="5" w16cid:durableId="2025670030">
    <w:abstractNumId w:val="14"/>
  </w:num>
  <w:num w:numId="6" w16cid:durableId="738744735">
    <w:abstractNumId w:val="4"/>
  </w:num>
  <w:num w:numId="7" w16cid:durableId="1918708383">
    <w:abstractNumId w:val="23"/>
  </w:num>
  <w:num w:numId="8" w16cid:durableId="1305964719">
    <w:abstractNumId w:val="5"/>
  </w:num>
  <w:num w:numId="9" w16cid:durableId="784346187">
    <w:abstractNumId w:val="6"/>
  </w:num>
  <w:num w:numId="10" w16cid:durableId="79371997">
    <w:abstractNumId w:val="13"/>
  </w:num>
  <w:num w:numId="11" w16cid:durableId="800805872">
    <w:abstractNumId w:val="27"/>
  </w:num>
  <w:num w:numId="12" w16cid:durableId="1473716664">
    <w:abstractNumId w:val="31"/>
  </w:num>
  <w:num w:numId="13" w16cid:durableId="1505197524">
    <w:abstractNumId w:val="10"/>
  </w:num>
  <w:num w:numId="14" w16cid:durableId="17826474">
    <w:abstractNumId w:val="3"/>
  </w:num>
  <w:num w:numId="15" w16cid:durableId="1765691506">
    <w:abstractNumId w:val="1"/>
  </w:num>
  <w:num w:numId="16" w16cid:durableId="1936669343">
    <w:abstractNumId w:val="12"/>
  </w:num>
  <w:num w:numId="17" w16cid:durableId="422530582">
    <w:abstractNumId w:val="9"/>
  </w:num>
  <w:num w:numId="18" w16cid:durableId="1844584572">
    <w:abstractNumId w:val="17"/>
  </w:num>
  <w:num w:numId="19" w16cid:durableId="1861435981">
    <w:abstractNumId w:val="8"/>
  </w:num>
  <w:num w:numId="20" w16cid:durableId="1169565553">
    <w:abstractNumId w:val="25"/>
  </w:num>
  <w:num w:numId="21" w16cid:durableId="1507598328">
    <w:abstractNumId w:val="2"/>
  </w:num>
  <w:num w:numId="22" w16cid:durableId="926615898">
    <w:abstractNumId w:val="21"/>
  </w:num>
  <w:num w:numId="23" w16cid:durableId="2013871265">
    <w:abstractNumId w:val="20"/>
  </w:num>
  <w:num w:numId="24" w16cid:durableId="696733986">
    <w:abstractNumId w:val="16"/>
  </w:num>
  <w:num w:numId="25" w16cid:durableId="1017270401">
    <w:abstractNumId w:val="18"/>
  </w:num>
  <w:num w:numId="26" w16cid:durableId="666513992">
    <w:abstractNumId w:val="28"/>
  </w:num>
  <w:num w:numId="27" w16cid:durableId="1026710976">
    <w:abstractNumId w:val="15"/>
  </w:num>
  <w:num w:numId="28" w16cid:durableId="1654410003">
    <w:abstractNumId w:val="19"/>
  </w:num>
  <w:num w:numId="29" w16cid:durableId="1538657618">
    <w:abstractNumId w:val="22"/>
  </w:num>
  <w:num w:numId="30" w16cid:durableId="1986742643">
    <w:abstractNumId w:val="7"/>
  </w:num>
  <w:num w:numId="31" w16cid:durableId="1061903182">
    <w:abstractNumId w:val="30"/>
  </w:num>
  <w:num w:numId="32" w16cid:durableId="577595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19"/>
    <w:rsid w:val="00021AAC"/>
    <w:rsid w:val="0002509A"/>
    <w:rsid w:val="0004082A"/>
    <w:rsid w:val="00045DED"/>
    <w:rsid w:val="000E57CC"/>
    <w:rsid w:val="000F268A"/>
    <w:rsid w:val="000F5D0A"/>
    <w:rsid w:val="0010371B"/>
    <w:rsid w:val="00114E34"/>
    <w:rsid w:val="00143FAE"/>
    <w:rsid w:val="001B2FAB"/>
    <w:rsid w:val="001D7996"/>
    <w:rsid w:val="002123BF"/>
    <w:rsid w:val="00223A08"/>
    <w:rsid w:val="0022689A"/>
    <w:rsid w:val="002321E5"/>
    <w:rsid w:val="0023315E"/>
    <w:rsid w:val="00244F08"/>
    <w:rsid w:val="00267AB2"/>
    <w:rsid w:val="00281353"/>
    <w:rsid w:val="00282828"/>
    <w:rsid w:val="002830DE"/>
    <w:rsid w:val="002A3804"/>
    <w:rsid w:val="002A64DC"/>
    <w:rsid w:val="002B2AA0"/>
    <w:rsid w:val="002C192B"/>
    <w:rsid w:val="002E6965"/>
    <w:rsid w:val="002F68D8"/>
    <w:rsid w:val="0030404F"/>
    <w:rsid w:val="00316E0C"/>
    <w:rsid w:val="003232A3"/>
    <w:rsid w:val="00334083"/>
    <w:rsid w:val="00347AD1"/>
    <w:rsid w:val="003A4DF8"/>
    <w:rsid w:val="003C24C5"/>
    <w:rsid w:val="003D6203"/>
    <w:rsid w:val="003F5C2B"/>
    <w:rsid w:val="00430F98"/>
    <w:rsid w:val="00431278"/>
    <w:rsid w:val="00451253"/>
    <w:rsid w:val="00454F86"/>
    <w:rsid w:val="00456C66"/>
    <w:rsid w:val="00482E47"/>
    <w:rsid w:val="0049432E"/>
    <w:rsid w:val="004A3C42"/>
    <w:rsid w:val="004A427D"/>
    <w:rsid w:val="004A4FCF"/>
    <w:rsid w:val="004A66FE"/>
    <w:rsid w:val="004B35F5"/>
    <w:rsid w:val="004D0A10"/>
    <w:rsid w:val="004E1BBF"/>
    <w:rsid w:val="004F3C47"/>
    <w:rsid w:val="004F622F"/>
    <w:rsid w:val="00506112"/>
    <w:rsid w:val="0052237D"/>
    <w:rsid w:val="00597DC1"/>
    <w:rsid w:val="005A0B7E"/>
    <w:rsid w:val="005A6DCA"/>
    <w:rsid w:val="005B18A5"/>
    <w:rsid w:val="005D3FF0"/>
    <w:rsid w:val="005D56F3"/>
    <w:rsid w:val="005D5D00"/>
    <w:rsid w:val="005F5F3D"/>
    <w:rsid w:val="00603903"/>
    <w:rsid w:val="00614CEF"/>
    <w:rsid w:val="00616423"/>
    <w:rsid w:val="0062147E"/>
    <w:rsid w:val="00626C97"/>
    <w:rsid w:val="0063161D"/>
    <w:rsid w:val="00640B74"/>
    <w:rsid w:val="00640DCD"/>
    <w:rsid w:val="00647991"/>
    <w:rsid w:val="00647BDE"/>
    <w:rsid w:val="00653B44"/>
    <w:rsid w:val="006762DA"/>
    <w:rsid w:val="00692B53"/>
    <w:rsid w:val="00697A4D"/>
    <w:rsid w:val="006A0E00"/>
    <w:rsid w:val="006B5AFE"/>
    <w:rsid w:val="006E4639"/>
    <w:rsid w:val="006E52D8"/>
    <w:rsid w:val="006E7BDC"/>
    <w:rsid w:val="006F546A"/>
    <w:rsid w:val="007033E9"/>
    <w:rsid w:val="007144D5"/>
    <w:rsid w:val="007169EE"/>
    <w:rsid w:val="00721565"/>
    <w:rsid w:val="007251D9"/>
    <w:rsid w:val="00746AA3"/>
    <w:rsid w:val="0076244A"/>
    <w:rsid w:val="00767533"/>
    <w:rsid w:val="00772B76"/>
    <w:rsid w:val="007B03E7"/>
    <w:rsid w:val="007B7982"/>
    <w:rsid w:val="007C3F90"/>
    <w:rsid w:val="007C52B6"/>
    <w:rsid w:val="007C574A"/>
    <w:rsid w:val="007D51B6"/>
    <w:rsid w:val="007D5B6A"/>
    <w:rsid w:val="007D760C"/>
    <w:rsid w:val="007F4E68"/>
    <w:rsid w:val="008355F7"/>
    <w:rsid w:val="008572D9"/>
    <w:rsid w:val="008653DB"/>
    <w:rsid w:val="00875007"/>
    <w:rsid w:val="008F2CF0"/>
    <w:rsid w:val="008F4FAB"/>
    <w:rsid w:val="008F7BFB"/>
    <w:rsid w:val="00905EA6"/>
    <w:rsid w:val="00933FA5"/>
    <w:rsid w:val="00934F5F"/>
    <w:rsid w:val="009359AF"/>
    <w:rsid w:val="00946C0C"/>
    <w:rsid w:val="009504F6"/>
    <w:rsid w:val="0098240D"/>
    <w:rsid w:val="00992683"/>
    <w:rsid w:val="009A45D3"/>
    <w:rsid w:val="009B5B76"/>
    <w:rsid w:val="009B74B0"/>
    <w:rsid w:val="009C6A19"/>
    <w:rsid w:val="009F39CD"/>
    <w:rsid w:val="00A119FE"/>
    <w:rsid w:val="00A14AC8"/>
    <w:rsid w:val="00A43950"/>
    <w:rsid w:val="00A53E06"/>
    <w:rsid w:val="00A54DF8"/>
    <w:rsid w:val="00A615AE"/>
    <w:rsid w:val="00A618B0"/>
    <w:rsid w:val="00A73B29"/>
    <w:rsid w:val="00A775B4"/>
    <w:rsid w:val="00A803B3"/>
    <w:rsid w:val="00AA3D4D"/>
    <w:rsid w:val="00AA42B3"/>
    <w:rsid w:val="00AC4F50"/>
    <w:rsid w:val="00B05853"/>
    <w:rsid w:val="00B21A87"/>
    <w:rsid w:val="00B238C7"/>
    <w:rsid w:val="00B413D4"/>
    <w:rsid w:val="00B61230"/>
    <w:rsid w:val="00B67F26"/>
    <w:rsid w:val="00B773F8"/>
    <w:rsid w:val="00B86E45"/>
    <w:rsid w:val="00BA1001"/>
    <w:rsid w:val="00BD200B"/>
    <w:rsid w:val="00BD248B"/>
    <w:rsid w:val="00BD2499"/>
    <w:rsid w:val="00BF1AE2"/>
    <w:rsid w:val="00BF6BD8"/>
    <w:rsid w:val="00C057BB"/>
    <w:rsid w:val="00C15E6B"/>
    <w:rsid w:val="00C17D4C"/>
    <w:rsid w:val="00C212B7"/>
    <w:rsid w:val="00C41457"/>
    <w:rsid w:val="00C51A14"/>
    <w:rsid w:val="00C64752"/>
    <w:rsid w:val="00C77A16"/>
    <w:rsid w:val="00C8287D"/>
    <w:rsid w:val="00C843A2"/>
    <w:rsid w:val="00C925A1"/>
    <w:rsid w:val="00CA51D2"/>
    <w:rsid w:val="00CB45A2"/>
    <w:rsid w:val="00CE14F4"/>
    <w:rsid w:val="00D0012C"/>
    <w:rsid w:val="00D02602"/>
    <w:rsid w:val="00D2353F"/>
    <w:rsid w:val="00D256BE"/>
    <w:rsid w:val="00D3043F"/>
    <w:rsid w:val="00D31CF7"/>
    <w:rsid w:val="00D4794B"/>
    <w:rsid w:val="00D544D2"/>
    <w:rsid w:val="00D84578"/>
    <w:rsid w:val="00D84F62"/>
    <w:rsid w:val="00DA7AD2"/>
    <w:rsid w:val="00DB0CFA"/>
    <w:rsid w:val="00DD2C43"/>
    <w:rsid w:val="00DE6BEB"/>
    <w:rsid w:val="00E06A91"/>
    <w:rsid w:val="00E16206"/>
    <w:rsid w:val="00E25974"/>
    <w:rsid w:val="00E32547"/>
    <w:rsid w:val="00E54EF1"/>
    <w:rsid w:val="00E57101"/>
    <w:rsid w:val="00E662AC"/>
    <w:rsid w:val="00E74DC8"/>
    <w:rsid w:val="00E75DC3"/>
    <w:rsid w:val="00E77774"/>
    <w:rsid w:val="00E82B29"/>
    <w:rsid w:val="00EA210D"/>
    <w:rsid w:val="00EB1FC7"/>
    <w:rsid w:val="00EC7DDF"/>
    <w:rsid w:val="00F26523"/>
    <w:rsid w:val="00F374CD"/>
    <w:rsid w:val="00F7082B"/>
    <w:rsid w:val="00F80625"/>
    <w:rsid w:val="00FA2D4E"/>
    <w:rsid w:val="00FA5279"/>
    <w:rsid w:val="00FF0793"/>
    <w:rsid w:val="00FF2F57"/>
    <w:rsid w:val="00FF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C57A5"/>
  <w15:chartTrackingRefBased/>
  <w15:docId w15:val="{3C6B808B-D69F-417D-B144-5123FC40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uiPriority w:val="1"/>
    <w:qFormat/>
    <w:pPr>
      <w:keepNext/>
      <w:outlineLvl w:val="0"/>
    </w:pPr>
    <w:rPr>
      <w:b/>
      <w:sz w:val="22"/>
    </w:rPr>
  </w:style>
  <w:style w:type="paragraph" w:styleId="Heading2">
    <w:name w:val="heading 2"/>
    <w:basedOn w:val="Normal"/>
    <w:next w:val="Normal"/>
    <w:uiPriority w:val="1"/>
    <w:qFormat/>
    <w:pPr>
      <w:keepNext/>
      <w:outlineLvl w:val="1"/>
    </w:pPr>
    <w:rPr>
      <w:b/>
      <w:bCs/>
      <w:sz w:val="1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sz w:val="22"/>
      <w:u w:val="single"/>
    </w:rPr>
  </w:style>
  <w:style w:type="paragraph" w:styleId="Heading5">
    <w:name w:val="heading 5"/>
    <w:basedOn w:val="Normal"/>
    <w:next w:val="Normal"/>
    <w:qFormat/>
    <w:pPr>
      <w:keepNext/>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BodyTextIndent">
    <w:name w:val="Body Text Indent"/>
    <w:basedOn w:val="Normal"/>
    <w:pPr>
      <w:ind w:left="720"/>
    </w:pPr>
    <w:rPr>
      <w:sz w:val="22"/>
    </w:rPr>
  </w:style>
  <w:style w:type="paragraph" w:styleId="BodyTextIndent2">
    <w:name w:val="Body Text Indent 2"/>
    <w:basedOn w:val="Normal"/>
    <w:pPr>
      <w:ind w:left="2160" w:hanging="720"/>
    </w:pPr>
    <w:rPr>
      <w:sz w:val="22"/>
    </w:rPr>
  </w:style>
  <w:style w:type="paragraph" w:styleId="BodyTextIndent3">
    <w:name w:val="Body Text Indent 3"/>
    <w:basedOn w:val="Normal"/>
    <w:pPr>
      <w:tabs>
        <w:tab w:val="num" w:pos="720"/>
      </w:tabs>
      <w:ind w:left="720"/>
      <w:jc w:val="both"/>
    </w:pPr>
    <w:rPr>
      <w:bCs/>
      <w:sz w:val="22"/>
    </w:rPr>
  </w:style>
  <w:style w:type="paragraph" w:styleId="BodyText">
    <w:name w:val="Body Text"/>
    <w:basedOn w:val="Normal"/>
    <w:uiPriority w:val="1"/>
    <w:qFormat/>
    <w:pPr>
      <w:jc w:val="both"/>
    </w:pPr>
    <w:rPr>
      <w:sz w:val="20"/>
    </w:rPr>
  </w:style>
  <w:style w:type="paragraph" w:styleId="BalloonText">
    <w:name w:val="Balloon Text"/>
    <w:basedOn w:val="Normal"/>
    <w:link w:val="BalloonTextChar"/>
    <w:uiPriority w:val="99"/>
    <w:semiHidden/>
    <w:rsid w:val="00E57101"/>
    <w:rPr>
      <w:rFonts w:ascii="Tahoma" w:hAnsi="Tahoma" w:cs="Tahoma"/>
      <w:sz w:val="16"/>
      <w:szCs w:val="16"/>
    </w:rPr>
  </w:style>
  <w:style w:type="character" w:styleId="Hyperlink">
    <w:name w:val="Hyperlink"/>
    <w:semiHidden/>
    <w:rsid w:val="00933FA5"/>
    <w:rPr>
      <w:rFonts w:cs="Times New Roman"/>
      <w:color w:val="E5551B"/>
      <w:u w:val="none"/>
      <w:effect w:val="none"/>
    </w:rPr>
  </w:style>
  <w:style w:type="paragraph" w:customStyle="1" w:styleId="c5">
    <w:name w:val="c5"/>
    <w:basedOn w:val="Normal"/>
    <w:rsid w:val="00933FA5"/>
    <w:pPr>
      <w:spacing w:before="100" w:beforeAutospacing="1" w:after="121" w:line="312" w:lineRule="atLeast"/>
    </w:pPr>
    <w:rPr>
      <w:rFonts w:ascii="Times New Roman" w:eastAsia="Calibri" w:hAnsi="Times New Roman"/>
    </w:rPr>
  </w:style>
  <w:style w:type="paragraph" w:customStyle="1" w:styleId="aheadr2">
    <w:name w:val="aheadr2"/>
    <w:basedOn w:val="Normal"/>
    <w:rsid w:val="00933FA5"/>
    <w:pPr>
      <w:spacing w:before="100" w:beforeAutospacing="1" w:after="194" w:line="312" w:lineRule="atLeast"/>
    </w:pPr>
    <w:rPr>
      <w:rFonts w:ascii="Times New Roman" w:eastAsia="Calibri" w:hAnsi="Times New Roman"/>
      <w:b/>
      <w:bCs/>
      <w:color w:val="000000"/>
    </w:rPr>
  </w:style>
  <w:style w:type="character" w:customStyle="1" w:styleId="b11">
    <w:name w:val="b11"/>
    <w:rsid w:val="00933FA5"/>
    <w:rPr>
      <w:rFonts w:cs="Times New Roman"/>
      <w:b/>
      <w:bCs/>
      <w:color w:val="666666"/>
      <w:sz w:val="48"/>
      <w:szCs w:val="48"/>
    </w:rPr>
  </w:style>
  <w:style w:type="paragraph" w:styleId="ListParagraph">
    <w:name w:val="List Paragraph"/>
    <w:basedOn w:val="Normal"/>
    <w:uiPriority w:val="1"/>
    <w:qFormat/>
    <w:rsid w:val="00933FA5"/>
    <w:pPr>
      <w:spacing w:after="200" w:line="276" w:lineRule="auto"/>
      <w:ind w:left="720"/>
      <w:contextualSpacing/>
    </w:pPr>
    <w:rPr>
      <w:sz w:val="22"/>
      <w:szCs w:val="22"/>
    </w:rPr>
  </w:style>
  <w:style w:type="paragraph" w:customStyle="1" w:styleId="TableParagraph">
    <w:name w:val="Table Paragraph"/>
    <w:basedOn w:val="Normal"/>
    <w:uiPriority w:val="1"/>
    <w:qFormat/>
    <w:rsid w:val="00E75DC3"/>
    <w:pPr>
      <w:widowControl w:val="0"/>
    </w:pPr>
    <w:rPr>
      <w:rFonts w:eastAsia="Calibri" w:cs="Times New Roman"/>
      <w:sz w:val="22"/>
      <w:szCs w:val="22"/>
      <w:lang w:val="en-US" w:eastAsia="en-US"/>
    </w:rPr>
  </w:style>
  <w:style w:type="character" w:customStyle="1" w:styleId="BalloonTextChar">
    <w:name w:val="Balloon Text Char"/>
    <w:link w:val="BalloonText"/>
    <w:uiPriority w:val="99"/>
    <w:semiHidden/>
    <w:rsid w:val="00E75DC3"/>
    <w:rPr>
      <w:rFonts w:ascii="Tahoma" w:hAnsi="Tahoma" w:cs="Tahoma"/>
      <w:sz w:val="16"/>
      <w:szCs w:val="16"/>
    </w:rPr>
  </w:style>
  <w:style w:type="character" w:customStyle="1" w:styleId="HeaderChar">
    <w:name w:val="Header Char"/>
    <w:link w:val="Header"/>
    <w:uiPriority w:val="99"/>
    <w:rsid w:val="00E75DC3"/>
    <w:rPr>
      <w:sz w:val="24"/>
      <w:szCs w:val="24"/>
    </w:rPr>
  </w:style>
  <w:style w:type="character" w:customStyle="1" w:styleId="FooterChar">
    <w:name w:val="Footer Char"/>
    <w:link w:val="Footer"/>
    <w:uiPriority w:val="99"/>
    <w:rsid w:val="00E75DC3"/>
    <w:rPr>
      <w:sz w:val="24"/>
      <w:szCs w:val="24"/>
    </w:rPr>
  </w:style>
  <w:style w:type="character" w:styleId="CommentReference">
    <w:name w:val="annotation reference"/>
    <w:uiPriority w:val="99"/>
    <w:unhideWhenUsed/>
    <w:rsid w:val="00E75DC3"/>
    <w:rPr>
      <w:sz w:val="16"/>
      <w:szCs w:val="16"/>
    </w:rPr>
  </w:style>
  <w:style w:type="paragraph" w:styleId="CommentText">
    <w:name w:val="annotation text"/>
    <w:basedOn w:val="Normal"/>
    <w:link w:val="CommentTextChar"/>
    <w:uiPriority w:val="99"/>
    <w:unhideWhenUsed/>
    <w:rsid w:val="00E75DC3"/>
    <w:pPr>
      <w:widowControl w:val="0"/>
    </w:pPr>
    <w:rPr>
      <w:rFonts w:eastAsia="Calibri" w:cs="Times New Roman"/>
      <w:sz w:val="20"/>
      <w:szCs w:val="20"/>
      <w:lang w:val="en-US" w:eastAsia="en-US"/>
    </w:rPr>
  </w:style>
  <w:style w:type="character" w:customStyle="1" w:styleId="CommentTextChar">
    <w:name w:val="Comment Text Char"/>
    <w:link w:val="CommentText"/>
    <w:uiPriority w:val="99"/>
    <w:rsid w:val="00E75DC3"/>
    <w:rPr>
      <w:rFonts w:eastAsia="Calibri" w:cs="Times New Roman"/>
      <w:lang w:val="en-US" w:eastAsia="en-US"/>
    </w:rPr>
  </w:style>
  <w:style w:type="paragraph" w:styleId="CommentSubject">
    <w:name w:val="annotation subject"/>
    <w:basedOn w:val="CommentText"/>
    <w:next w:val="CommentText"/>
    <w:link w:val="CommentSubjectChar"/>
    <w:uiPriority w:val="99"/>
    <w:unhideWhenUsed/>
    <w:rsid w:val="00E75DC3"/>
    <w:rPr>
      <w:b/>
      <w:bCs/>
    </w:rPr>
  </w:style>
  <w:style w:type="character" w:customStyle="1" w:styleId="CommentSubjectChar">
    <w:name w:val="Comment Subject Char"/>
    <w:link w:val="CommentSubject"/>
    <w:uiPriority w:val="99"/>
    <w:rsid w:val="00E75DC3"/>
    <w:rPr>
      <w:rFonts w:eastAsia="Calibri" w:cs="Times New Roman"/>
      <w:b/>
      <w:bCs/>
      <w:lang w:val="en-US" w:eastAsia="en-US"/>
    </w:rPr>
  </w:style>
  <w:style w:type="table" w:styleId="TableGrid">
    <w:name w:val="Table Grid"/>
    <w:basedOn w:val="TableNormal"/>
    <w:uiPriority w:val="39"/>
    <w:rsid w:val="00E75DC3"/>
    <w:pPr>
      <w:widowControl w:val="0"/>
    </w:pPr>
    <w:rPr>
      <w:rFonts w:eastAsia="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803B3"/>
    <w:rPr>
      <w:color w:val="605E5C"/>
      <w:shd w:val="clear" w:color="auto" w:fill="E1DFDD"/>
    </w:rPr>
  </w:style>
  <w:style w:type="paragraph" w:styleId="Revision">
    <w:name w:val="Revision"/>
    <w:hidden/>
    <w:uiPriority w:val="99"/>
    <w:semiHidden/>
    <w:rsid w:val="00D2353F"/>
    <w:rPr>
      <w:sz w:val="24"/>
      <w:szCs w:val="24"/>
    </w:rPr>
  </w:style>
  <w:style w:type="table" w:styleId="LightList-Accent3">
    <w:name w:val="Light List Accent 3"/>
    <w:basedOn w:val="TableNormal"/>
    <w:uiPriority w:val="61"/>
    <w:rsid w:val="00454F8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as01\SharedFolders\WNC\PA's\Catherine%20Walker\Policies%20and%20Procedures\s%20https:\staff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2222</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Minutes of meeting of the Estates Working Group held on Tuesday 9 September 1997, 4.00pm.</vt:lpstr>
    </vt:vector>
  </TitlesOfParts>
  <Company>West Nottinghamshire College</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of the Estates Working Group held on Tuesday 9 September 1997, 4.00pm.</dc:title>
  <dc:subject/>
  <dc:creator>ToniFavill</dc:creator>
  <cp:keywords/>
  <cp:lastModifiedBy>Eloise Hopkinson</cp:lastModifiedBy>
  <cp:revision>5</cp:revision>
  <cp:lastPrinted>2012-02-24T09:35:00Z</cp:lastPrinted>
  <dcterms:created xsi:type="dcterms:W3CDTF">2024-05-08T11:41:00Z</dcterms:created>
  <dcterms:modified xsi:type="dcterms:W3CDTF">2024-07-16T08:17:00Z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b3f9903a2c9e63dd6162c524b4d990a4da6333c174555539dd583d4fa2e98860</vt:lpwstr>
  </property>
</Properties>
</file>